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AE" w:rsidRPr="00321DE7" w:rsidRDefault="005617AE" w:rsidP="00B249DB">
      <w:pPr>
        <w:pStyle w:val="a3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國定古蹟</w:t>
      </w:r>
      <w:proofErr w:type="gramStart"/>
      <w:r w:rsidRPr="00321DE7">
        <w:rPr>
          <w:rFonts w:hint="eastAsia"/>
          <w:color w:val="000000" w:themeColor="text1"/>
        </w:rPr>
        <w:t>臺</w:t>
      </w:r>
      <w:proofErr w:type="gramEnd"/>
      <w:r w:rsidRPr="00321DE7">
        <w:rPr>
          <w:rFonts w:hint="eastAsia"/>
          <w:color w:val="000000" w:themeColor="text1"/>
        </w:rPr>
        <w:t>南地方法院場地借用管理要點</w:t>
      </w:r>
    </w:p>
    <w:p w:rsidR="005617AE" w:rsidRPr="00321DE7" w:rsidRDefault="005617AE" w:rsidP="0039141A">
      <w:pPr>
        <w:jc w:val="right"/>
        <w:rPr>
          <w:color w:val="000000" w:themeColor="text1"/>
          <w:sz w:val="20"/>
          <w:szCs w:val="20"/>
        </w:rPr>
      </w:pPr>
      <w:r w:rsidRPr="00321DE7">
        <w:rPr>
          <w:color w:val="000000" w:themeColor="text1"/>
        </w:rPr>
        <w:t xml:space="preserve">            </w:t>
      </w:r>
      <w:r w:rsidR="0039141A" w:rsidRPr="00321DE7">
        <w:rPr>
          <w:color w:val="000000" w:themeColor="text1"/>
        </w:rPr>
        <w:t xml:space="preserve">                      </w:t>
      </w:r>
      <w:r w:rsidRPr="00321DE7">
        <w:rPr>
          <w:color w:val="000000" w:themeColor="text1"/>
          <w:sz w:val="20"/>
          <w:szCs w:val="20"/>
        </w:rPr>
        <w:t>106</w:t>
      </w:r>
      <w:r w:rsidRPr="00321DE7">
        <w:rPr>
          <w:rFonts w:hint="eastAsia"/>
          <w:color w:val="000000" w:themeColor="text1"/>
          <w:sz w:val="20"/>
          <w:szCs w:val="20"/>
        </w:rPr>
        <w:t>年</w:t>
      </w:r>
      <w:r w:rsidRPr="00321DE7">
        <w:rPr>
          <w:color w:val="000000" w:themeColor="text1"/>
          <w:sz w:val="20"/>
          <w:szCs w:val="20"/>
        </w:rPr>
        <w:t>6</w:t>
      </w:r>
      <w:r w:rsidRPr="00321DE7">
        <w:rPr>
          <w:rFonts w:hint="eastAsia"/>
          <w:color w:val="000000" w:themeColor="text1"/>
          <w:sz w:val="20"/>
          <w:szCs w:val="20"/>
        </w:rPr>
        <w:t>月</w:t>
      </w:r>
      <w:r w:rsidRPr="00321DE7">
        <w:rPr>
          <w:color w:val="000000" w:themeColor="text1"/>
          <w:sz w:val="20"/>
          <w:szCs w:val="20"/>
        </w:rPr>
        <w:t>15</w:t>
      </w:r>
      <w:r w:rsidRPr="00321DE7">
        <w:rPr>
          <w:rFonts w:hint="eastAsia"/>
          <w:color w:val="000000" w:themeColor="text1"/>
          <w:sz w:val="20"/>
          <w:szCs w:val="20"/>
        </w:rPr>
        <w:t>日</w:t>
      </w:r>
      <w:proofErr w:type="gramStart"/>
      <w:r w:rsidR="0039141A" w:rsidRPr="00321DE7">
        <w:rPr>
          <w:rFonts w:hint="eastAsia"/>
          <w:color w:val="000000" w:themeColor="text1"/>
          <w:sz w:val="20"/>
          <w:szCs w:val="20"/>
        </w:rPr>
        <w:t>臺</w:t>
      </w:r>
      <w:proofErr w:type="gramEnd"/>
      <w:r w:rsidR="0039141A" w:rsidRPr="00321DE7">
        <w:rPr>
          <w:rFonts w:hint="eastAsia"/>
          <w:color w:val="000000" w:themeColor="text1"/>
          <w:sz w:val="20"/>
          <w:szCs w:val="20"/>
        </w:rPr>
        <w:t>南地方法院訂定</w:t>
      </w:r>
      <w:r w:rsidR="001C741B" w:rsidRPr="00321DE7">
        <w:rPr>
          <w:color w:val="000000" w:themeColor="text1"/>
          <w:sz w:val="20"/>
          <w:szCs w:val="20"/>
        </w:rPr>
        <w:t xml:space="preserve">                                                     </w:t>
      </w:r>
    </w:p>
    <w:p w:rsidR="001C741B" w:rsidRPr="00321DE7" w:rsidRDefault="001C741B" w:rsidP="0039141A">
      <w:pPr>
        <w:jc w:val="right"/>
        <w:rPr>
          <w:color w:val="000000" w:themeColor="text1"/>
          <w:sz w:val="20"/>
          <w:szCs w:val="20"/>
        </w:rPr>
      </w:pPr>
      <w:r w:rsidRPr="00321DE7">
        <w:rPr>
          <w:color w:val="000000" w:themeColor="text1"/>
          <w:sz w:val="20"/>
          <w:szCs w:val="20"/>
        </w:rPr>
        <w:t xml:space="preserve">                      </w:t>
      </w:r>
      <w:r w:rsidR="009E6274">
        <w:rPr>
          <w:color w:val="000000" w:themeColor="text1"/>
          <w:sz w:val="20"/>
          <w:szCs w:val="20"/>
        </w:rPr>
        <w:t xml:space="preserve">                              </w:t>
      </w:r>
      <w:r w:rsidRPr="00321DE7">
        <w:rPr>
          <w:rFonts w:hint="eastAsia"/>
          <w:color w:val="000000" w:themeColor="text1"/>
          <w:sz w:val="20"/>
          <w:szCs w:val="20"/>
        </w:rPr>
        <w:t>108</w:t>
      </w:r>
      <w:r w:rsidRPr="00321DE7">
        <w:rPr>
          <w:rFonts w:hint="eastAsia"/>
          <w:color w:val="000000" w:themeColor="text1"/>
          <w:sz w:val="20"/>
          <w:szCs w:val="20"/>
        </w:rPr>
        <w:t>年</w:t>
      </w:r>
      <w:r w:rsidRPr="00321DE7">
        <w:rPr>
          <w:rFonts w:hint="eastAsia"/>
          <w:color w:val="000000" w:themeColor="text1"/>
          <w:sz w:val="20"/>
          <w:szCs w:val="20"/>
        </w:rPr>
        <w:t>3</w:t>
      </w:r>
      <w:r w:rsidRPr="00321DE7">
        <w:rPr>
          <w:rFonts w:hint="eastAsia"/>
          <w:color w:val="000000" w:themeColor="text1"/>
          <w:sz w:val="20"/>
          <w:szCs w:val="20"/>
        </w:rPr>
        <w:t>月</w:t>
      </w:r>
      <w:r w:rsidR="00372857" w:rsidRPr="00321DE7">
        <w:rPr>
          <w:rFonts w:hint="eastAsia"/>
          <w:color w:val="000000" w:themeColor="text1"/>
          <w:sz w:val="20"/>
          <w:szCs w:val="20"/>
        </w:rPr>
        <w:t>26</w:t>
      </w:r>
      <w:r w:rsidRPr="00321DE7">
        <w:rPr>
          <w:rFonts w:hint="eastAsia"/>
          <w:color w:val="000000" w:themeColor="text1"/>
          <w:sz w:val="20"/>
          <w:szCs w:val="20"/>
        </w:rPr>
        <w:t>日</w:t>
      </w:r>
      <w:proofErr w:type="gramStart"/>
      <w:r w:rsidR="009E6274" w:rsidRPr="00321DE7">
        <w:rPr>
          <w:rFonts w:hint="eastAsia"/>
          <w:color w:val="000000" w:themeColor="text1"/>
          <w:sz w:val="20"/>
          <w:szCs w:val="20"/>
        </w:rPr>
        <w:t>臺</w:t>
      </w:r>
      <w:proofErr w:type="gramEnd"/>
      <w:r w:rsidR="009E6274" w:rsidRPr="00321DE7">
        <w:rPr>
          <w:rFonts w:hint="eastAsia"/>
          <w:color w:val="000000" w:themeColor="text1"/>
          <w:sz w:val="20"/>
          <w:szCs w:val="20"/>
        </w:rPr>
        <w:t>南地方法院</w:t>
      </w:r>
      <w:r w:rsidR="002B5612">
        <w:rPr>
          <w:rFonts w:hint="eastAsia"/>
          <w:color w:val="000000" w:themeColor="text1"/>
          <w:sz w:val="20"/>
          <w:szCs w:val="20"/>
        </w:rPr>
        <w:t>修訂</w:t>
      </w:r>
    </w:p>
    <w:p w:rsidR="005617AE" w:rsidRPr="00321DE7" w:rsidRDefault="001C741B" w:rsidP="00846D92">
      <w:pPr>
        <w:rPr>
          <w:color w:val="000000" w:themeColor="text1"/>
          <w:sz w:val="20"/>
          <w:szCs w:val="20"/>
        </w:rPr>
      </w:pPr>
      <w:r w:rsidRPr="00321DE7">
        <w:rPr>
          <w:rFonts w:hint="eastAsia"/>
          <w:color w:val="000000" w:themeColor="text1"/>
          <w:sz w:val="20"/>
          <w:szCs w:val="20"/>
        </w:rPr>
        <w:t xml:space="preserve">                                                      </w:t>
      </w:r>
    </w:p>
    <w:p w:rsidR="005617AE" w:rsidRPr="00321DE7" w:rsidRDefault="00E01C90" w:rsidP="00066F32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一、國定古蹟</w:t>
      </w:r>
      <w:proofErr w:type="gramStart"/>
      <w:r w:rsidRPr="00321DE7">
        <w:rPr>
          <w:rFonts w:hint="eastAsia"/>
          <w:color w:val="000000" w:themeColor="text1"/>
        </w:rPr>
        <w:t>臺</w:t>
      </w:r>
      <w:proofErr w:type="gramEnd"/>
      <w:r w:rsidRPr="00321DE7">
        <w:rPr>
          <w:rFonts w:hint="eastAsia"/>
          <w:color w:val="000000" w:themeColor="text1"/>
        </w:rPr>
        <w:t>南地方法院（以下簡稱本古蹟）為推展法治社會教育，提倡休閒文化，並有效利用本古蹟</w:t>
      </w:r>
      <w:r w:rsidR="005617AE" w:rsidRPr="00321DE7">
        <w:rPr>
          <w:rFonts w:hint="eastAsia"/>
          <w:color w:val="000000" w:themeColor="text1"/>
        </w:rPr>
        <w:t>空間及設施、加強展覽場地之使用管理及維護，特訂定本要點。</w:t>
      </w:r>
    </w:p>
    <w:p w:rsidR="00E01C90" w:rsidRPr="00321DE7" w:rsidRDefault="00E01C90" w:rsidP="00066F32">
      <w:pPr>
        <w:pStyle w:val="a7"/>
        <w:ind w:leftChars="0" w:left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二、本要點所稱本院係指國定古蹟</w:t>
      </w:r>
      <w:proofErr w:type="gramStart"/>
      <w:r w:rsidRPr="00321DE7">
        <w:rPr>
          <w:rFonts w:hint="eastAsia"/>
          <w:color w:val="000000" w:themeColor="text1"/>
        </w:rPr>
        <w:t>臺</w:t>
      </w:r>
      <w:proofErr w:type="gramEnd"/>
      <w:r w:rsidRPr="00321DE7">
        <w:rPr>
          <w:rFonts w:hint="eastAsia"/>
          <w:color w:val="000000" w:themeColor="text1"/>
        </w:rPr>
        <w:t>南地方法院權管機關臺灣</w:t>
      </w:r>
      <w:proofErr w:type="gramStart"/>
      <w:r w:rsidRPr="00321DE7">
        <w:rPr>
          <w:rFonts w:hint="eastAsia"/>
          <w:color w:val="000000" w:themeColor="text1"/>
        </w:rPr>
        <w:t>臺</w:t>
      </w:r>
      <w:proofErr w:type="gramEnd"/>
      <w:r w:rsidRPr="00321DE7">
        <w:rPr>
          <w:rFonts w:hint="eastAsia"/>
          <w:color w:val="000000" w:themeColor="text1"/>
        </w:rPr>
        <w:t>南地方法院；</w:t>
      </w:r>
    </w:p>
    <w:p w:rsidR="005617AE" w:rsidRPr="00321DE7" w:rsidRDefault="00E01C90" w:rsidP="00E01C90">
      <w:pPr>
        <w:pStyle w:val="a7"/>
        <w:ind w:leftChars="0" w:left="0" w:firstLineChars="200" w:firstLine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所稱場地係指經本院</w:t>
      </w:r>
      <w:r w:rsidR="005617AE" w:rsidRPr="00321DE7">
        <w:rPr>
          <w:rFonts w:hint="eastAsia"/>
          <w:color w:val="000000" w:themeColor="text1"/>
        </w:rPr>
        <w:t>指定之各展覽室及戶外廣場。</w:t>
      </w:r>
    </w:p>
    <w:p w:rsidR="005617AE" w:rsidRPr="00321DE7" w:rsidRDefault="00E01C90" w:rsidP="00066F32">
      <w:pPr>
        <w:pStyle w:val="a7"/>
        <w:ind w:leftChars="0" w:left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三、本古蹟</w:t>
      </w:r>
      <w:r w:rsidR="005617AE" w:rsidRPr="00321DE7">
        <w:rPr>
          <w:rFonts w:hint="eastAsia"/>
          <w:color w:val="000000" w:themeColor="text1"/>
        </w:rPr>
        <w:t>場地之開放時間為每日上午</w:t>
      </w:r>
      <w:r w:rsidR="005617AE" w:rsidRPr="00321DE7">
        <w:rPr>
          <w:color w:val="000000" w:themeColor="text1"/>
        </w:rPr>
        <w:t>9</w:t>
      </w:r>
      <w:r w:rsidR="005617AE" w:rsidRPr="00321DE7">
        <w:rPr>
          <w:rFonts w:hint="eastAsia"/>
          <w:color w:val="000000" w:themeColor="text1"/>
        </w:rPr>
        <w:t>時至下午</w:t>
      </w:r>
      <w:r w:rsidR="005617AE" w:rsidRPr="00321DE7">
        <w:rPr>
          <w:color w:val="000000" w:themeColor="text1"/>
        </w:rPr>
        <w:t>5</w:t>
      </w:r>
      <w:r w:rsidR="005617AE" w:rsidRPr="00321DE7">
        <w:rPr>
          <w:rFonts w:hint="eastAsia"/>
          <w:color w:val="000000" w:themeColor="text1"/>
        </w:rPr>
        <w:t>時。</w:t>
      </w:r>
    </w:p>
    <w:p w:rsidR="005617AE" w:rsidRPr="00321DE7" w:rsidRDefault="00E01C90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四、本古蹟</w:t>
      </w:r>
      <w:r w:rsidR="005617AE" w:rsidRPr="00321DE7">
        <w:rPr>
          <w:rFonts w:hint="eastAsia"/>
          <w:color w:val="000000" w:themeColor="text1"/>
        </w:rPr>
        <w:t>各場地，在不影響本館需要及正常營運情況下，得提供外界使用，唯以辦理司法、學術文教活動為優先，使用範圍以具有司法、學術、文化、教育、藝術性質之機關、法人或個人為限；非此範圍內之用途，悉不外借。</w:t>
      </w:r>
    </w:p>
    <w:p w:rsidR="005617AE" w:rsidRPr="00321DE7" w:rsidRDefault="005617AE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五、</w:t>
      </w:r>
      <w:r w:rsidR="00E01C90" w:rsidRPr="00321DE7">
        <w:rPr>
          <w:rFonts w:hint="eastAsia"/>
          <w:color w:val="000000" w:themeColor="text1"/>
        </w:rPr>
        <w:t>申請使用本古蹟</w:t>
      </w:r>
      <w:r w:rsidRPr="00321DE7">
        <w:rPr>
          <w:rFonts w:hint="eastAsia"/>
          <w:color w:val="000000" w:themeColor="text1"/>
        </w:rPr>
        <w:t>場地，應先填具申請表，並附送相關單位核准</w:t>
      </w:r>
      <w:r w:rsidR="00E01C90" w:rsidRPr="00321DE7">
        <w:rPr>
          <w:rFonts w:hint="eastAsia"/>
          <w:color w:val="000000" w:themeColor="text1"/>
        </w:rPr>
        <w:t>文件，</w:t>
      </w:r>
      <w:r w:rsidR="00233A16" w:rsidRPr="00321DE7">
        <w:rPr>
          <w:rFonts w:hint="eastAsia"/>
          <w:color w:val="000000" w:themeColor="text1"/>
        </w:rPr>
        <w:t>必要時，本院得通知申請人到場說明，</w:t>
      </w:r>
      <w:r w:rsidR="00E01C90" w:rsidRPr="00321DE7">
        <w:rPr>
          <w:rFonts w:hint="eastAsia"/>
          <w:color w:val="000000" w:themeColor="text1"/>
        </w:rPr>
        <w:t>經本</w:t>
      </w:r>
      <w:r w:rsidR="00E01C90" w:rsidRPr="00321DE7">
        <w:rPr>
          <w:rFonts w:hint="eastAsia"/>
          <w:color w:val="000000" w:themeColor="text1"/>
          <w:u w:val="single"/>
        </w:rPr>
        <w:t>院</w:t>
      </w:r>
      <w:r w:rsidRPr="00321DE7">
        <w:rPr>
          <w:rFonts w:hint="eastAsia"/>
          <w:color w:val="000000" w:themeColor="text1"/>
        </w:rPr>
        <w:t>審查同意後</w:t>
      </w:r>
      <w:r w:rsidR="00233A16" w:rsidRPr="00321DE7">
        <w:rPr>
          <w:rFonts w:hint="eastAsia"/>
          <w:color w:val="000000" w:themeColor="text1"/>
        </w:rPr>
        <w:t>，</w:t>
      </w:r>
      <w:r w:rsidRPr="00321DE7">
        <w:rPr>
          <w:rFonts w:hint="eastAsia"/>
          <w:color w:val="000000" w:themeColor="text1"/>
        </w:rPr>
        <w:t>始得利用場地。</w:t>
      </w:r>
    </w:p>
    <w:p w:rsidR="005617AE" w:rsidRPr="00321DE7" w:rsidRDefault="005617AE" w:rsidP="00066F32">
      <w:pPr>
        <w:pStyle w:val="a7"/>
        <w:ind w:leftChars="0" w:left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六、申請方式</w:t>
      </w:r>
      <w:r w:rsidRPr="00321DE7">
        <w:rPr>
          <w:color w:val="000000" w:themeColor="text1"/>
        </w:rPr>
        <w:t>:</w:t>
      </w:r>
    </w:p>
    <w:p w:rsidR="005617AE" w:rsidRPr="00321DE7" w:rsidRDefault="00E01C90" w:rsidP="00203800">
      <w:pPr>
        <w:pStyle w:val="a7"/>
        <w:numPr>
          <w:ilvl w:val="1"/>
          <w:numId w:val="3"/>
        </w:numPr>
        <w:ind w:leftChars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凡欲使用本古蹟</w:t>
      </w:r>
      <w:r w:rsidR="005617AE" w:rsidRPr="00321DE7">
        <w:rPr>
          <w:rFonts w:hint="eastAsia"/>
          <w:color w:val="000000" w:themeColor="text1"/>
        </w:rPr>
        <w:t>各場</w:t>
      </w:r>
      <w:r w:rsidRPr="00321DE7">
        <w:rPr>
          <w:rFonts w:hint="eastAsia"/>
          <w:color w:val="000000" w:themeColor="text1"/>
        </w:rPr>
        <w:t>地者，應先與本院</w:t>
      </w:r>
      <w:r w:rsidR="005617AE" w:rsidRPr="00321DE7">
        <w:rPr>
          <w:rFonts w:hint="eastAsia"/>
          <w:color w:val="000000" w:themeColor="text1"/>
        </w:rPr>
        <w:t>取得聯繫，並會同察看場地設備，認識環境，協調借用相關注意事項。</w:t>
      </w:r>
    </w:p>
    <w:p w:rsidR="005617AE" w:rsidRPr="00321DE7" w:rsidRDefault="005617AE" w:rsidP="00203800">
      <w:pPr>
        <w:pStyle w:val="a7"/>
        <w:numPr>
          <w:ilvl w:val="1"/>
          <w:numId w:val="3"/>
        </w:numPr>
        <w:ind w:leftChars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申請時間應於活動前三</w:t>
      </w:r>
      <w:proofErr w:type="gramStart"/>
      <w:r w:rsidRPr="00321DE7">
        <w:rPr>
          <w:rFonts w:hint="eastAsia"/>
          <w:color w:val="000000" w:themeColor="text1"/>
        </w:rPr>
        <w:t>個</w:t>
      </w:r>
      <w:proofErr w:type="gramEnd"/>
      <w:r w:rsidRPr="00321DE7">
        <w:rPr>
          <w:rFonts w:hint="eastAsia"/>
          <w:color w:val="000000" w:themeColor="text1"/>
        </w:rPr>
        <w:t>月前提出活動企劃說明及申請書</w:t>
      </w:r>
      <w:r w:rsidR="00E01C90" w:rsidRPr="00321DE7">
        <w:rPr>
          <w:rFonts w:hint="eastAsia"/>
          <w:color w:val="000000" w:themeColor="text1"/>
        </w:rPr>
        <w:t>，未依期限申請者，本院</w:t>
      </w:r>
      <w:r w:rsidRPr="00321DE7">
        <w:rPr>
          <w:rFonts w:hint="eastAsia"/>
          <w:color w:val="000000" w:themeColor="text1"/>
        </w:rPr>
        <w:t>得依實際場地使用情形審核辦理。</w:t>
      </w:r>
    </w:p>
    <w:p w:rsidR="005617AE" w:rsidRPr="00321DE7" w:rsidRDefault="00E01C90" w:rsidP="00203800">
      <w:pPr>
        <w:pStyle w:val="a7"/>
        <w:numPr>
          <w:ilvl w:val="1"/>
          <w:numId w:val="3"/>
        </w:numPr>
        <w:ind w:leftChars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申請使用本古蹟</w:t>
      </w:r>
      <w:r w:rsidR="005617AE" w:rsidRPr="00321DE7">
        <w:rPr>
          <w:rFonts w:hint="eastAsia"/>
          <w:color w:val="000000" w:themeColor="text1"/>
        </w:rPr>
        <w:t>室內各場地以二個月為限，必要時得視借用目的及活動內容延長之，</w:t>
      </w:r>
      <w:proofErr w:type="gramStart"/>
      <w:r w:rsidR="005617AE" w:rsidRPr="00321DE7">
        <w:rPr>
          <w:rFonts w:hint="eastAsia"/>
          <w:color w:val="000000" w:themeColor="text1"/>
        </w:rPr>
        <w:t>惟最長</w:t>
      </w:r>
      <w:proofErr w:type="gramEnd"/>
      <w:r w:rsidR="005617AE" w:rsidRPr="00321DE7">
        <w:rPr>
          <w:rFonts w:hint="eastAsia"/>
          <w:color w:val="000000" w:themeColor="text1"/>
        </w:rPr>
        <w:t>不得超過六個月。</w:t>
      </w:r>
    </w:p>
    <w:p w:rsidR="005617AE" w:rsidRPr="00321DE7" w:rsidRDefault="00E01C90" w:rsidP="00203800">
      <w:pPr>
        <w:pStyle w:val="a7"/>
        <w:numPr>
          <w:ilvl w:val="1"/>
          <w:numId w:val="3"/>
        </w:numPr>
        <w:ind w:leftChars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戶外廣場使用單位原則上應於辦理活動前一個月向本院</w:t>
      </w:r>
      <w:r w:rsidR="005617AE" w:rsidRPr="00321DE7">
        <w:rPr>
          <w:rFonts w:hint="eastAsia"/>
          <w:color w:val="000000" w:themeColor="text1"/>
        </w:rPr>
        <w:t>提出活動企劃及申請書。</w:t>
      </w:r>
    </w:p>
    <w:p w:rsidR="005617AE" w:rsidRPr="00321DE7" w:rsidRDefault="00E01C90" w:rsidP="00203800">
      <w:pPr>
        <w:pStyle w:val="a7"/>
        <w:numPr>
          <w:ilvl w:val="1"/>
          <w:numId w:val="3"/>
        </w:numPr>
        <w:ind w:leftChars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凡申請使用本古蹟</w:t>
      </w:r>
      <w:r w:rsidR="005617AE" w:rsidRPr="00321DE7">
        <w:rPr>
          <w:rFonts w:hint="eastAsia"/>
          <w:color w:val="000000" w:themeColor="text1"/>
        </w:rPr>
        <w:t>室內各場地者，應檢具以下文件：</w:t>
      </w:r>
    </w:p>
    <w:p w:rsidR="001C741B" w:rsidRPr="00321DE7" w:rsidRDefault="005617AE" w:rsidP="00795918">
      <w:pPr>
        <w:pStyle w:val="a7"/>
        <w:ind w:leftChars="0" w:left="870"/>
        <w:rPr>
          <w:color w:val="000000" w:themeColor="text1"/>
        </w:rPr>
      </w:pPr>
      <w:r w:rsidRPr="00321DE7">
        <w:rPr>
          <w:color w:val="000000" w:themeColor="text1"/>
        </w:rPr>
        <w:t>1.</w:t>
      </w:r>
      <w:r w:rsidRPr="00321DE7">
        <w:rPr>
          <w:rFonts w:hint="eastAsia"/>
          <w:color w:val="000000" w:themeColor="text1"/>
        </w:rPr>
        <w:t>場地申請表。</w:t>
      </w:r>
    </w:p>
    <w:p w:rsidR="001C741B" w:rsidRPr="00321DE7" w:rsidRDefault="001C741B" w:rsidP="00795918">
      <w:pPr>
        <w:pStyle w:val="a7"/>
        <w:ind w:leftChars="0" w:left="87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個人申請：</w:t>
      </w:r>
      <w:r w:rsidR="00CF50F8" w:rsidRPr="00321DE7">
        <w:rPr>
          <w:rFonts w:hint="eastAsia"/>
          <w:color w:val="000000" w:themeColor="text1"/>
        </w:rPr>
        <w:t>如</w:t>
      </w:r>
      <w:r w:rsidR="005617AE" w:rsidRPr="00321DE7">
        <w:rPr>
          <w:rFonts w:hint="eastAsia"/>
          <w:color w:val="000000" w:themeColor="text1"/>
        </w:rPr>
        <w:t>申請人</w:t>
      </w:r>
      <w:r w:rsidRPr="00321DE7">
        <w:rPr>
          <w:rFonts w:hint="eastAsia"/>
          <w:color w:val="000000" w:themeColor="text1"/>
        </w:rPr>
        <w:t>為自然人，應由申請人據實填寫申請表，並於申請表簽名蓋章後</w:t>
      </w:r>
      <w:r w:rsidR="00CF50F8" w:rsidRPr="00321DE7">
        <w:rPr>
          <w:rFonts w:hint="eastAsia"/>
          <w:color w:val="000000" w:themeColor="text1"/>
        </w:rPr>
        <w:t>，</w:t>
      </w:r>
      <w:r w:rsidR="00233A16" w:rsidRPr="00321DE7">
        <w:rPr>
          <w:rFonts w:hint="eastAsia"/>
          <w:color w:val="000000" w:themeColor="text1"/>
        </w:rPr>
        <w:t>以申請書</w:t>
      </w:r>
      <w:r w:rsidR="00EF042C" w:rsidRPr="00321DE7">
        <w:rPr>
          <w:rFonts w:hint="eastAsia"/>
          <w:color w:val="000000" w:themeColor="text1"/>
        </w:rPr>
        <w:t>（如範例所示）</w:t>
      </w:r>
      <w:r w:rsidR="00233A16" w:rsidRPr="00321DE7">
        <w:rPr>
          <w:rFonts w:hint="eastAsia"/>
          <w:color w:val="000000" w:themeColor="text1"/>
        </w:rPr>
        <w:t>附具申請表</w:t>
      </w:r>
      <w:r w:rsidRPr="00321DE7">
        <w:rPr>
          <w:rFonts w:hint="eastAsia"/>
          <w:color w:val="000000" w:themeColor="text1"/>
        </w:rPr>
        <w:t>正本</w:t>
      </w:r>
      <w:r w:rsidR="00233A16" w:rsidRPr="00321DE7">
        <w:rPr>
          <w:rFonts w:hint="eastAsia"/>
          <w:color w:val="000000" w:themeColor="text1"/>
        </w:rPr>
        <w:t>，向本院提出</w:t>
      </w:r>
      <w:r w:rsidR="00CF50F8" w:rsidRPr="00321DE7">
        <w:rPr>
          <w:rFonts w:hint="eastAsia"/>
          <w:color w:val="000000" w:themeColor="text1"/>
        </w:rPr>
        <w:t>申請</w:t>
      </w:r>
      <w:r w:rsidRPr="00321DE7">
        <w:rPr>
          <w:rFonts w:hint="eastAsia"/>
          <w:color w:val="000000" w:themeColor="text1"/>
        </w:rPr>
        <w:t>。</w:t>
      </w:r>
    </w:p>
    <w:p w:rsidR="005617AE" w:rsidRPr="00321DE7" w:rsidRDefault="001C741B" w:rsidP="00795918">
      <w:pPr>
        <w:pStyle w:val="a7"/>
        <w:ind w:leftChars="0" w:left="87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機關申請：如申請人為機關、團體（學校）</w:t>
      </w:r>
      <w:r w:rsidR="00CF50F8" w:rsidRPr="00321DE7">
        <w:rPr>
          <w:rFonts w:hint="eastAsia"/>
          <w:color w:val="000000" w:themeColor="text1"/>
        </w:rPr>
        <w:t>，</w:t>
      </w:r>
      <w:r w:rsidRPr="00321DE7">
        <w:rPr>
          <w:rFonts w:hint="eastAsia"/>
          <w:color w:val="000000" w:themeColor="text1"/>
        </w:rPr>
        <w:t>應由</w:t>
      </w:r>
      <w:r w:rsidR="00CF50F8" w:rsidRPr="00321DE7">
        <w:rPr>
          <w:rFonts w:hint="eastAsia"/>
          <w:color w:val="000000" w:themeColor="text1"/>
        </w:rPr>
        <w:t>機關、團體（學校）</w:t>
      </w:r>
      <w:r w:rsidRPr="00321DE7">
        <w:rPr>
          <w:rFonts w:hint="eastAsia"/>
          <w:color w:val="000000" w:themeColor="text1"/>
        </w:rPr>
        <w:t>填寫申請表</w:t>
      </w:r>
      <w:r w:rsidR="00CF50F8" w:rsidRPr="00321DE7">
        <w:rPr>
          <w:rFonts w:hint="eastAsia"/>
          <w:color w:val="000000" w:themeColor="text1"/>
        </w:rPr>
        <w:t>並載明承辦負責人，</w:t>
      </w:r>
      <w:r w:rsidRPr="00321DE7">
        <w:rPr>
          <w:rFonts w:hint="eastAsia"/>
          <w:color w:val="000000" w:themeColor="text1"/>
        </w:rPr>
        <w:t>於</w:t>
      </w:r>
      <w:proofErr w:type="gramStart"/>
      <w:r w:rsidRPr="00321DE7">
        <w:rPr>
          <w:rFonts w:hint="eastAsia"/>
          <w:color w:val="000000" w:themeColor="text1"/>
        </w:rPr>
        <w:t>申請表蓋用</w:t>
      </w:r>
      <w:r w:rsidR="005617AE" w:rsidRPr="00321DE7">
        <w:rPr>
          <w:rFonts w:hint="eastAsia"/>
          <w:color w:val="000000" w:themeColor="text1"/>
        </w:rPr>
        <w:t>機關</w:t>
      </w:r>
      <w:proofErr w:type="gramEnd"/>
      <w:r w:rsidR="005617AE" w:rsidRPr="00321DE7">
        <w:rPr>
          <w:color w:val="000000" w:themeColor="text1"/>
        </w:rPr>
        <w:t>(</w:t>
      </w:r>
      <w:r w:rsidR="005617AE" w:rsidRPr="00321DE7">
        <w:rPr>
          <w:rFonts w:hint="eastAsia"/>
          <w:color w:val="000000" w:themeColor="text1"/>
        </w:rPr>
        <w:t>學校</w:t>
      </w:r>
      <w:r w:rsidR="005617AE" w:rsidRPr="00321DE7">
        <w:rPr>
          <w:color w:val="000000" w:themeColor="text1"/>
        </w:rPr>
        <w:t>)</w:t>
      </w:r>
      <w:r w:rsidR="005617AE" w:rsidRPr="00321DE7">
        <w:rPr>
          <w:rFonts w:hint="eastAsia"/>
          <w:color w:val="000000" w:themeColor="text1"/>
        </w:rPr>
        <w:t>印信</w:t>
      </w:r>
      <w:r w:rsidRPr="00321DE7">
        <w:rPr>
          <w:rFonts w:hint="eastAsia"/>
          <w:color w:val="000000" w:themeColor="text1"/>
        </w:rPr>
        <w:t>後，以公文正式函送</w:t>
      </w:r>
      <w:r w:rsidR="00233A16" w:rsidRPr="00321DE7">
        <w:rPr>
          <w:rFonts w:hint="eastAsia"/>
          <w:color w:val="000000" w:themeColor="text1"/>
        </w:rPr>
        <w:t>申請表正本向</w:t>
      </w:r>
      <w:r w:rsidRPr="00321DE7">
        <w:rPr>
          <w:rFonts w:hint="eastAsia"/>
          <w:color w:val="000000" w:themeColor="text1"/>
        </w:rPr>
        <w:t>本院</w:t>
      </w:r>
      <w:r w:rsidR="00233A16" w:rsidRPr="00321DE7">
        <w:rPr>
          <w:rFonts w:hint="eastAsia"/>
          <w:color w:val="000000" w:themeColor="text1"/>
        </w:rPr>
        <w:t>提出</w:t>
      </w:r>
      <w:r w:rsidRPr="00321DE7">
        <w:rPr>
          <w:rFonts w:hint="eastAsia"/>
          <w:color w:val="000000" w:themeColor="text1"/>
        </w:rPr>
        <w:t>申請</w:t>
      </w:r>
      <w:r w:rsidR="005617AE" w:rsidRPr="00321DE7">
        <w:rPr>
          <w:rFonts w:hint="eastAsia"/>
          <w:color w:val="000000" w:themeColor="text1"/>
        </w:rPr>
        <w:t>。</w:t>
      </w:r>
    </w:p>
    <w:p w:rsidR="005617AE" w:rsidRPr="00321DE7" w:rsidRDefault="005617AE" w:rsidP="00795918">
      <w:pPr>
        <w:pStyle w:val="a7"/>
        <w:ind w:leftChars="0" w:left="870"/>
        <w:rPr>
          <w:color w:val="000000" w:themeColor="text1"/>
        </w:rPr>
      </w:pPr>
      <w:r w:rsidRPr="00321DE7">
        <w:rPr>
          <w:color w:val="000000" w:themeColor="text1"/>
        </w:rPr>
        <w:t>2.</w:t>
      </w:r>
      <w:r w:rsidRPr="00321DE7">
        <w:rPr>
          <w:rFonts w:hint="eastAsia"/>
          <w:color w:val="000000" w:themeColor="text1"/>
        </w:rPr>
        <w:t>展覽企劃書。應詳載使用場地之日期、時間、地點、活動內容及預計參與人數。資料得以畫冊、照片、光碟等方式送交</w:t>
      </w:r>
    </w:p>
    <w:p w:rsidR="005617AE" w:rsidRPr="00321DE7" w:rsidRDefault="005617AE" w:rsidP="00795918">
      <w:pPr>
        <w:pStyle w:val="a7"/>
        <w:ind w:leftChars="0" w:left="870"/>
        <w:rPr>
          <w:color w:val="000000" w:themeColor="text1"/>
        </w:rPr>
      </w:pPr>
      <w:r w:rsidRPr="00321DE7">
        <w:rPr>
          <w:color w:val="000000" w:themeColor="text1"/>
        </w:rPr>
        <w:t>3.</w:t>
      </w:r>
      <w:r w:rsidRPr="00321DE7">
        <w:rPr>
          <w:rFonts w:hint="eastAsia"/>
          <w:color w:val="000000" w:themeColor="text1"/>
        </w:rPr>
        <w:t>場地布置事項、時間及撤展時間。</w:t>
      </w:r>
    </w:p>
    <w:p w:rsidR="005617AE" w:rsidRPr="00321DE7" w:rsidRDefault="005617AE" w:rsidP="008C3591">
      <w:pPr>
        <w:pStyle w:val="a7"/>
        <w:numPr>
          <w:ilvl w:val="1"/>
          <w:numId w:val="3"/>
        </w:numPr>
        <w:ind w:leftChars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lastRenderedPageBreak/>
        <w:t>申請者得</w:t>
      </w:r>
      <w:proofErr w:type="gramStart"/>
      <w:r w:rsidRPr="00321DE7">
        <w:rPr>
          <w:rFonts w:hint="eastAsia"/>
          <w:color w:val="000000" w:themeColor="text1"/>
        </w:rPr>
        <w:t>採</w:t>
      </w:r>
      <w:proofErr w:type="gramEnd"/>
      <w:r w:rsidRPr="00321DE7">
        <w:rPr>
          <w:rFonts w:hint="eastAsia"/>
          <w:color w:val="000000" w:themeColor="text1"/>
        </w:rPr>
        <w:t>掛號郵寄或親送辦理；郵寄收件日期以郵戳為</w:t>
      </w:r>
      <w:proofErr w:type="gramStart"/>
      <w:r w:rsidRPr="00321DE7">
        <w:rPr>
          <w:rFonts w:hint="eastAsia"/>
          <w:color w:val="000000" w:themeColor="text1"/>
        </w:rPr>
        <w:t>憑</w:t>
      </w:r>
      <w:proofErr w:type="gramEnd"/>
      <w:r w:rsidRPr="00321DE7">
        <w:rPr>
          <w:rFonts w:hint="eastAsia"/>
          <w:color w:val="000000" w:themeColor="text1"/>
        </w:rPr>
        <w:t>，逾期恕不受理，</w:t>
      </w:r>
      <w:r w:rsidRPr="00321DE7">
        <w:rPr>
          <w:color w:val="000000" w:themeColor="text1"/>
        </w:rPr>
        <w:t xml:space="preserve"> </w:t>
      </w:r>
      <w:r w:rsidR="00E01C90" w:rsidRPr="00321DE7">
        <w:rPr>
          <w:rFonts w:hint="eastAsia"/>
          <w:color w:val="000000" w:themeColor="text1"/>
        </w:rPr>
        <w:t>並請於信封上註明「展場申請」；不符規定者，本院</w:t>
      </w:r>
      <w:r w:rsidRPr="00321DE7">
        <w:rPr>
          <w:rFonts w:hint="eastAsia"/>
          <w:color w:val="000000" w:themeColor="text1"/>
        </w:rPr>
        <w:t>得</w:t>
      </w:r>
      <w:proofErr w:type="gramStart"/>
      <w:r w:rsidRPr="00321DE7">
        <w:rPr>
          <w:rFonts w:hint="eastAsia"/>
          <w:color w:val="000000" w:themeColor="text1"/>
        </w:rPr>
        <w:t>逕予退</w:t>
      </w:r>
      <w:proofErr w:type="gramEnd"/>
      <w:r w:rsidRPr="00321DE7">
        <w:rPr>
          <w:rFonts w:hint="eastAsia"/>
          <w:color w:val="000000" w:themeColor="text1"/>
        </w:rPr>
        <w:t>件或要求補正，經限期補正而未補正者，不予受理。</w:t>
      </w:r>
    </w:p>
    <w:p w:rsidR="005617AE" w:rsidRPr="00321DE7" w:rsidRDefault="005617AE" w:rsidP="00066F32">
      <w:pPr>
        <w:pStyle w:val="a7"/>
        <w:ind w:leftChars="0" w:left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七、申請</w:t>
      </w:r>
      <w:r w:rsidR="00E01C90" w:rsidRPr="00321DE7">
        <w:rPr>
          <w:rFonts w:hint="eastAsia"/>
          <w:color w:val="000000" w:themeColor="text1"/>
        </w:rPr>
        <w:t>人如有下列情事之</w:t>
      </w:r>
      <w:proofErr w:type="gramStart"/>
      <w:r w:rsidR="00E01C90" w:rsidRPr="00321DE7">
        <w:rPr>
          <w:rFonts w:hint="eastAsia"/>
          <w:color w:val="000000" w:themeColor="text1"/>
        </w:rPr>
        <w:t>一</w:t>
      </w:r>
      <w:proofErr w:type="gramEnd"/>
      <w:r w:rsidR="00E01C90" w:rsidRPr="00321DE7">
        <w:rPr>
          <w:rFonts w:hint="eastAsia"/>
          <w:color w:val="000000" w:themeColor="text1"/>
        </w:rPr>
        <w:t>者，本院</w:t>
      </w:r>
      <w:r w:rsidRPr="00321DE7">
        <w:rPr>
          <w:rFonts w:hint="eastAsia"/>
          <w:color w:val="000000" w:themeColor="text1"/>
        </w:rPr>
        <w:t>得拒絕其申請或停止使用：</w:t>
      </w:r>
    </w:p>
    <w:p w:rsidR="005617AE" w:rsidRPr="00321DE7" w:rsidRDefault="005617AE" w:rsidP="00CA6406">
      <w:pPr>
        <w:pStyle w:val="a7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（一）違反國策、違背法令或有害社會公益者。</w:t>
      </w:r>
    </w:p>
    <w:p w:rsidR="005617AE" w:rsidRPr="00321DE7" w:rsidRDefault="005617AE" w:rsidP="00CA6406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</w:t>
      </w:r>
      <w:r w:rsidRPr="00321DE7">
        <w:rPr>
          <w:rFonts w:hint="eastAsia"/>
          <w:color w:val="000000" w:themeColor="text1"/>
        </w:rPr>
        <w:t>（二）有悖於善良風俗與道德倫理者。</w:t>
      </w:r>
    </w:p>
    <w:p w:rsidR="005617AE" w:rsidRPr="00321DE7" w:rsidRDefault="005617AE" w:rsidP="00CA6406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</w:t>
      </w:r>
      <w:r w:rsidRPr="00321DE7">
        <w:rPr>
          <w:rFonts w:hint="eastAsia"/>
          <w:color w:val="000000" w:themeColor="text1"/>
        </w:rPr>
        <w:t>（三）擅自將場地轉讓他人使用者</w:t>
      </w:r>
    </w:p>
    <w:p w:rsidR="005617AE" w:rsidRPr="00321DE7" w:rsidRDefault="005617AE" w:rsidP="00CA6406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</w:t>
      </w:r>
      <w:r w:rsidRPr="00321DE7">
        <w:rPr>
          <w:rFonts w:hint="eastAsia"/>
          <w:color w:val="000000" w:themeColor="text1"/>
        </w:rPr>
        <w:t>（四）使用與申請登記內容不符及違背本要點規定事項者。</w:t>
      </w:r>
    </w:p>
    <w:p w:rsidR="005617AE" w:rsidRPr="00321DE7" w:rsidRDefault="005617AE" w:rsidP="00E01C90">
      <w:pPr>
        <w:ind w:left="1200" w:hangingChars="500" w:hanging="1200"/>
        <w:rPr>
          <w:color w:val="000000" w:themeColor="text1"/>
        </w:rPr>
      </w:pPr>
      <w:r w:rsidRPr="00321DE7">
        <w:rPr>
          <w:color w:val="000000" w:themeColor="text1"/>
        </w:rPr>
        <w:t xml:space="preserve">    </w:t>
      </w:r>
      <w:r w:rsidRPr="00321DE7">
        <w:rPr>
          <w:rFonts w:hint="eastAsia"/>
          <w:color w:val="000000" w:themeColor="text1"/>
        </w:rPr>
        <w:t>（五）以集會表演為名而從事私人團體或個人利益活動，造成場地秩序紊亂者。</w:t>
      </w:r>
    </w:p>
    <w:p w:rsidR="005617AE" w:rsidRPr="00321DE7" w:rsidRDefault="005617AE" w:rsidP="00CA6406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</w:t>
      </w:r>
      <w:r w:rsidR="00E01C90" w:rsidRPr="00321DE7">
        <w:rPr>
          <w:rFonts w:hint="eastAsia"/>
          <w:color w:val="000000" w:themeColor="text1"/>
        </w:rPr>
        <w:t>（六）經本院</w:t>
      </w:r>
      <w:r w:rsidRPr="00321DE7">
        <w:rPr>
          <w:rFonts w:hint="eastAsia"/>
          <w:color w:val="000000" w:themeColor="text1"/>
        </w:rPr>
        <w:t>認其活動可能損及館舍建築與設備者。</w:t>
      </w:r>
    </w:p>
    <w:p w:rsidR="005617AE" w:rsidRPr="00321DE7" w:rsidRDefault="005617AE" w:rsidP="00CA6406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</w:t>
      </w:r>
      <w:r w:rsidR="00E01C90" w:rsidRPr="00321DE7">
        <w:rPr>
          <w:rFonts w:hint="eastAsia"/>
          <w:color w:val="000000" w:themeColor="text1"/>
        </w:rPr>
        <w:t>（七）未經本院</w:t>
      </w:r>
      <w:r w:rsidRPr="00321DE7">
        <w:rPr>
          <w:rFonts w:hint="eastAsia"/>
          <w:color w:val="000000" w:themeColor="text1"/>
        </w:rPr>
        <w:t>核准擅自為營利性商業行為者。</w:t>
      </w:r>
    </w:p>
    <w:p w:rsidR="005617AE" w:rsidRPr="00321DE7" w:rsidRDefault="005617AE" w:rsidP="00CA6406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</w:t>
      </w:r>
      <w:r w:rsidR="00E01C90" w:rsidRPr="00321DE7">
        <w:rPr>
          <w:rFonts w:hint="eastAsia"/>
          <w:color w:val="000000" w:themeColor="text1"/>
        </w:rPr>
        <w:t>（八）其他經本院</w:t>
      </w:r>
      <w:r w:rsidRPr="00321DE7">
        <w:rPr>
          <w:rFonts w:hint="eastAsia"/>
          <w:color w:val="000000" w:themeColor="text1"/>
        </w:rPr>
        <w:t>認定不宜使用者。</w:t>
      </w:r>
    </w:p>
    <w:p w:rsidR="005617AE" w:rsidRPr="00321DE7" w:rsidRDefault="005617AE" w:rsidP="00BD7CA3">
      <w:pPr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八、活動取消與變更</w:t>
      </w:r>
    </w:p>
    <w:p w:rsidR="005617AE" w:rsidRPr="00321DE7" w:rsidRDefault="005617AE" w:rsidP="00EF042C">
      <w:pPr>
        <w:pStyle w:val="a7"/>
        <w:ind w:left="1200" w:hangingChars="300" w:hanging="72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（一）經申請核准遇不可抗力之情事</w:t>
      </w:r>
      <w:r w:rsidRPr="00321DE7">
        <w:rPr>
          <w:color w:val="000000" w:themeColor="text1"/>
        </w:rPr>
        <w:t>(</w:t>
      </w:r>
      <w:r w:rsidRPr="00321DE7">
        <w:rPr>
          <w:rFonts w:hint="eastAsia"/>
          <w:color w:val="000000" w:themeColor="text1"/>
        </w:rPr>
        <w:t>如颱風來襲</w:t>
      </w:r>
      <w:r w:rsidRPr="00321DE7">
        <w:rPr>
          <w:color w:val="000000" w:themeColor="text1"/>
        </w:rPr>
        <w:t>)</w:t>
      </w:r>
      <w:r w:rsidR="00E01C90" w:rsidRPr="00321DE7">
        <w:rPr>
          <w:rFonts w:hint="eastAsia"/>
          <w:color w:val="000000" w:themeColor="text1"/>
        </w:rPr>
        <w:t>，本院</w:t>
      </w:r>
      <w:r w:rsidRPr="00321DE7">
        <w:rPr>
          <w:rFonts w:hint="eastAsia"/>
          <w:color w:val="000000" w:themeColor="text1"/>
        </w:rPr>
        <w:t>有權</w:t>
      </w:r>
      <w:proofErr w:type="gramStart"/>
      <w:r w:rsidRPr="00321DE7">
        <w:rPr>
          <w:rFonts w:hint="eastAsia"/>
          <w:color w:val="000000" w:themeColor="text1"/>
        </w:rPr>
        <w:t>逕</w:t>
      </w:r>
      <w:proofErr w:type="gramEnd"/>
      <w:r w:rsidRPr="00321DE7">
        <w:rPr>
          <w:rFonts w:hint="eastAsia"/>
          <w:color w:val="000000" w:themeColor="text1"/>
        </w:rPr>
        <w:t>予取消活動。</w:t>
      </w:r>
    </w:p>
    <w:p w:rsidR="005617AE" w:rsidRPr="00321DE7" w:rsidRDefault="005617AE" w:rsidP="00066F32">
      <w:pPr>
        <w:pStyle w:val="a7"/>
        <w:ind w:left="1200" w:hangingChars="300" w:hanging="72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（二）使用人因特殊事故，無法如期使</w:t>
      </w:r>
      <w:r w:rsidR="00E01C90" w:rsidRPr="00321DE7">
        <w:rPr>
          <w:rFonts w:hint="eastAsia"/>
          <w:color w:val="000000" w:themeColor="text1"/>
        </w:rPr>
        <w:t>用者，須於原核准使用前七日申請改期或終止使用，逾期未使用者，本院有權取消其三年內申請借用本古蹟</w:t>
      </w:r>
      <w:r w:rsidRPr="00321DE7">
        <w:rPr>
          <w:rFonts w:hint="eastAsia"/>
          <w:color w:val="000000" w:themeColor="text1"/>
        </w:rPr>
        <w:t>場地之權利。</w:t>
      </w:r>
    </w:p>
    <w:p w:rsidR="005617AE" w:rsidRPr="00321DE7" w:rsidRDefault="00E01C90" w:rsidP="00066F32">
      <w:pPr>
        <w:pStyle w:val="a7"/>
        <w:ind w:left="1200" w:hangingChars="300" w:hanging="72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（三）本院</w:t>
      </w:r>
      <w:r w:rsidR="005617AE" w:rsidRPr="00321DE7">
        <w:rPr>
          <w:rFonts w:hint="eastAsia"/>
          <w:color w:val="000000" w:themeColor="text1"/>
        </w:rPr>
        <w:t>因有特殊需求無法出借場地時，得於原核准使用前七日通知申請者改期。</w:t>
      </w:r>
    </w:p>
    <w:p w:rsidR="005617AE" w:rsidRPr="00321DE7" w:rsidRDefault="005617AE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九、</w:t>
      </w:r>
      <w:r w:rsidR="00E01C90" w:rsidRPr="00321DE7">
        <w:rPr>
          <w:rFonts w:hint="eastAsia"/>
          <w:color w:val="000000" w:themeColor="text1"/>
        </w:rPr>
        <w:t>使用單位於使用</w:t>
      </w:r>
      <w:proofErr w:type="gramStart"/>
      <w:r w:rsidR="00E01C90" w:rsidRPr="00321DE7">
        <w:rPr>
          <w:rFonts w:hint="eastAsia"/>
          <w:color w:val="000000" w:themeColor="text1"/>
        </w:rPr>
        <w:t>期間，</w:t>
      </w:r>
      <w:proofErr w:type="gramEnd"/>
      <w:r w:rsidR="00E01C90" w:rsidRPr="00321DE7">
        <w:rPr>
          <w:rFonts w:hint="eastAsia"/>
          <w:color w:val="000000" w:themeColor="text1"/>
        </w:rPr>
        <w:t>對本古蹟</w:t>
      </w:r>
      <w:r w:rsidRPr="00321DE7">
        <w:rPr>
          <w:rFonts w:hint="eastAsia"/>
          <w:color w:val="000000" w:themeColor="text1"/>
        </w:rPr>
        <w:t>各場地設備公物應注意維護，如有毀損，使用單位須負完全修復或照價賠償責任。</w:t>
      </w:r>
    </w:p>
    <w:p w:rsidR="005617AE" w:rsidRPr="00321DE7" w:rsidRDefault="005617AE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十、</w:t>
      </w:r>
      <w:r w:rsidR="00E01C90" w:rsidRPr="00321DE7">
        <w:rPr>
          <w:rFonts w:hint="eastAsia"/>
          <w:color w:val="000000" w:themeColor="text1"/>
        </w:rPr>
        <w:t>使用單位非經本院同意，不得在本古蹟</w:t>
      </w:r>
      <w:r w:rsidRPr="00321DE7">
        <w:rPr>
          <w:rFonts w:hint="eastAsia"/>
          <w:color w:val="000000" w:themeColor="text1"/>
        </w:rPr>
        <w:t>場地及館舍</w:t>
      </w:r>
      <w:proofErr w:type="gramStart"/>
      <w:r w:rsidRPr="00321DE7">
        <w:rPr>
          <w:rFonts w:hint="eastAsia"/>
          <w:color w:val="000000" w:themeColor="text1"/>
        </w:rPr>
        <w:t>四周擅</w:t>
      </w:r>
      <w:proofErr w:type="gramEnd"/>
      <w:r w:rsidRPr="00321DE7">
        <w:rPr>
          <w:rFonts w:hint="eastAsia"/>
          <w:color w:val="000000" w:themeColor="text1"/>
        </w:rPr>
        <w:t>設售票所，及任意張貼海報宣傳標語，以免有礙觀瞻。</w:t>
      </w:r>
    </w:p>
    <w:p w:rsidR="005617AE" w:rsidRPr="00321DE7" w:rsidRDefault="005617AE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十一、場地使用期間的佈置、接待、紀錄、錄音等工作事項及所須之工作人員，由使用單位自行負責。</w:t>
      </w:r>
    </w:p>
    <w:p w:rsidR="005617AE" w:rsidRPr="00321DE7" w:rsidRDefault="005617AE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十二、場地使用期間之安全維護、傷患急救、公共秩序應由使用單位自行負責，妥為處理。</w:t>
      </w:r>
    </w:p>
    <w:p w:rsidR="005617AE" w:rsidRPr="00321DE7" w:rsidRDefault="005617AE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十三、使用單位印製各種識別證、請柬或入場券等應於使用前</w:t>
      </w:r>
      <w:r w:rsidR="00EF042C" w:rsidRPr="00321DE7">
        <w:rPr>
          <w:rFonts w:hint="eastAsia"/>
          <w:color w:val="000000" w:themeColor="text1"/>
        </w:rPr>
        <w:t>，</w:t>
      </w:r>
      <w:r w:rsidRPr="00321DE7">
        <w:rPr>
          <w:rFonts w:hint="eastAsia"/>
          <w:color w:val="000000" w:themeColor="text1"/>
        </w:rPr>
        <w:t>將</w:t>
      </w:r>
      <w:r w:rsidR="00882C36" w:rsidRPr="00321DE7">
        <w:rPr>
          <w:rFonts w:hint="eastAsia"/>
          <w:color w:val="000000" w:themeColor="text1"/>
        </w:rPr>
        <w:t>樣張送本院</w:t>
      </w:r>
      <w:r w:rsidRPr="00321DE7">
        <w:rPr>
          <w:rFonts w:hint="eastAsia"/>
          <w:color w:val="000000" w:themeColor="text1"/>
        </w:rPr>
        <w:t>審核後</w:t>
      </w:r>
      <w:r w:rsidR="00882C36" w:rsidRPr="00321DE7">
        <w:rPr>
          <w:rFonts w:hint="eastAsia"/>
          <w:color w:val="000000" w:themeColor="text1"/>
        </w:rPr>
        <w:t>，方為有效：入場券如涉及發售，由使用單位自行依法定程序辦理，</w:t>
      </w:r>
      <w:proofErr w:type="gramStart"/>
      <w:r w:rsidR="00882C36" w:rsidRPr="00321DE7">
        <w:rPr>
          <w:rFonts w:hint="eastAsia"/>
          <w:color w:val="000000" w:themeColor="text1"/>
        </w:rPr>
        <w:t>本院</w:t>
      </w:r>
      <w:r w:rsidRPr="00321DE7">
        <w:rPr>
          <w:rFonts w:hint="eastAsia"/>
          <w:color w:val="000000" w:themeColor="text1"/>
        </w:rPr>
        <w:t>恕不</w:t>
      </w:r>
      <w:proofErr w:type="gramEnd"/>
      <w:r w:rsidRPr="00321DE7">
        <w:rPr>
          <w:rFonts w:hint="eastAsia"/>
          <w:color w:val="000000" w:themeColor="text1"/>
        </w:rPr>
        <w:t>負責。</w:t>
      </w:r>
    </w:p>
    <w:p w:rsidR="005617AE" w:rsidRPr="00321DE7" w:rsidRDefault="00882C36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十四、本古蹟</w:t>
      </w:r>
      <w:r w:rsidR="005617AE" w:rsidRPr="00321DE7">
        <w:rPr>
          <w:rFonts w:hint="eastAsia"/>
          <w:color w:val="000000" w:themeColor="text1"/>
        </w:rPr>
        <w:t>建物為古蹟及歷史建築，禁止使用火具</w:t>
      </w:r>
      <w:r w:rsidR="005617AE" w:rsidRPr="00321DE7">
        <w:rPr>
          <w:color w:val="000000" w:themeColor="text1"/>
        </w:rPr>
        <w:t>(</w:t>
      </w:r>
      <w:r w:rsidR="005617AE" w:rsidRPr="00321DE7">
        <w:rPr>
          <w:rFonts w:hint="eastAsia"/>
          <w:color w:val="000000" w:themeColor="text1"/>
        </w:rPr>
        <w:t>瓦斯、噴燈、蠟燭等</w:t>
      </w:r>
      <w:r w:rsidR="005617AE" w:rsidRPr="00321DE7">
        <w:rPr>
          <w:color w:val="000000" w:themeColor="text1"/>
        </w:rPr>
        <w:t>)</w:t>
      </w:r>
      <w:r w:rsidR="005617AE" w:rsidRPr="00321DE7">
        <w:rPr>
          <w:rFonts w:hint="eastAsia"/>
          <w:color w:val="000000" w:themeColor="text1"/>
        </w:rPr>
        <w:t>及會造成園區內電壓電流異常之電器。</w:t>
      </w:r>
    </w:p>
    <w:p w:rsidR="005617AE" w:rsidRPr="00321DE7" w:rsidRDefault="00882C36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十五、本院</w:t>
      </w:r>
      <w:r w:rsidR="005617AE" w:rsidRPr="00321DE7">
        <w:rPr>
          <w:rFonts w:hint="eastAsia"/>
          <w:color w:val="000000" w:themeColor="text1"/>
        </w:rPr>
        <w:t>因業務需要收回展覽場地時，得通知申請者或受邀者改期，申請者不得請求損害賠償。</w:t>
      </w:r>
    </w:p>
    <w:p w:rsidR="005617AE" w:rsidRPr="00321DE7" w:rsidRDefault="005617AE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十六、</w:t>
      </w:r>
      <w:r w:rsidR="00882C36" w:rsidRPr="00321DE7">
        <w:rPr>
          <w:rFonts w:hint="eastAsia"/>
          <w:color w:val="000000" w:themeColor="text1"/>
        </w:rPr>
        <w:t>場地佈置須配合本古蹟開放時間前完成，展覽結束後，應回復場地原狀，如逾期限，本院</w:t>
      </w:r>
      <w:r w:rsidRPr="00321DE7">
        <w:rPr>
          <w:rFonts w:hint="eastAsia"/>
          <w:color w:val="000000" w:themeColor="text1"/>
        </w:rPr>
        <w:t>不負展覽品保管責任。</w:t>
      </w:r>
    </w:p>
    <w:p w:rsidR="005617AE" w:rsidRPr="00321DE7" w:rsidRDefault="005617AE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lastRenderedPageBreak/>
        <w:t>十七、</w:t>
      </w:r>
      <w:r w:rsidR="00882C36" w:rsidRPr="00321DE7">
        <w:rPr>
          <w:rFonts w:hint="eastAsia"/>
          <w:color w:val="000000" w:themeColor="text1"/>
        </w:rPr>
        <w:t>展出者應維護本古蹟</w:t>
      </w:r>
      <w:r w:rsidRPr="00321DE7">
        <w:rPr>
          <w:rFonts w:hint="eastAsia"/>
          <w:color w:val="000000" w:themeColor="text1"/>
        </w:rPr>
        <w:t>展場設施，禁止於地板、牆壁及公物上使用鐵釘、圖釘、魔鬼氈、</w:t>
      </w:r>
      <w:r w:rsidR="00882C36" w:rsidRPr="00321DE7">
        <w:rPr>
          <w:rFonts w:hint="eastAsia"/>
          <w:color w:val="000000" w:themeColor="text1"/>
        </w:rPr>
        <w:t>雙面膠、膠水等，若有違反規定，本院</w:t>
      </w:r>
      <w:r w:rsidRPr="00321DE7">
        <w:rPr>
          <w:rFonts w:hint="eastAsia"/>
          <w:color w:val="000000" w:themeColor="text1"/>
        </w:rPr>
        <w:t>得強制拆除，</w:t>
      </w:r>
      <w:r w:rsidR="00882C36" w:rsidRPr="00321DE7">
        <w:rPr>
          <w:rFonts w:hint="eastAsia"/>
          <w:color w:val="000000" w:themeColor="text1"/>
        </w:rPr>
        <w:t>所需費用及毀損賠償由展出者負責。本古蹟</w:t>
      </w:r>
      <w:r w:rsidRPr="00321DE7">
        <w:rPr>
          <w:rFonts w:hint="eastAsia"/>
          <w:color w:val="000000" w:themeColor="text1"/>
        </w:rPr>
        <w:t>展覽以使用展場</w:t>
      </w:r>
      <w:r w:rsidR="00882C36" w:rsidRPr="00321DE7">
        <w:rPr>
          <w:rFonts w:hint="eastAsia"/>
          <w:color w:val="000000" w:themeColor="text1"/>
        </w:rPr>
        <w:t>現有設施為原則，如需增設臨時展覽設施，需事前提出施工計畫，經本院</w:t>
      </w:r>
      <w:r w:rsidRPr="00321DE7">
        <w:rPr>
          <w:rFonts w:hint="eastAsia"/>
          <w:color w:val="000000" w:themeColor="text1"/>
        </w:rPr>
        <w:t>同意後始得施工。</w:t>
      </w:r>
      <w:r w:rsidRPr="00321DE7">
        <w:rPr>
          <w:color w:val="000000" w:themeColor="text1"/>
        </w:rPr>
        <w:t xml:space="preserve">  </w:t>
      </w:r>
    </w:p>
    <w:p w:rsidR="005617AE" w:rsidRPr="00321DE7" w:rsidRDefault="005617AE" w:rsidP="00402993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   </w:t>
      </w:r>
    </w:p>
    <w:p w:rsidR="005617AE" w:rsidRPr="00321DE7" w:rsidRDefault="005617AE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十八、展場各項固定設備不得</w:t>
      </w:r>
      <w:r w:rsidR="00882C36" w:rsidRPr="00321DE7">
        <w:rPr>
          <w:rFonts w:hint="eastAsia"/>
          <w:color w:val="000000" w:themeColor="text1"/>
        </w:rPr>
        <w:t>擅自更動、搬移、拆卸；展覽文宣品，不得任意放置，違反規定者，本院</w:t>
      </w:r>
      <w:r w:rsidRPr="00321DE7">
        <w:rPr>
          <w:rFonts w:hint="eastAsia"/>
          <w:color w:val="000000" w:themeColor="text1"/>
        </w:rPr>
        <w:t>得逕行處置，所需費用及毀損賠償由展出者負責。</w:t>
      </w:r>
    </w:p>
    <w:p w:rsidR="005617AE" w:rsidRPr="00321DE7" w:rsidRDefault="00882C36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十九、各展覽場地非經本院</w:t>
      </w:r>
      <w:r w:rsidR="005617AE" w:rsidRPr="00321DE7">
        <w:rPr>
          <w:rFonts w:hint="eastAsia"/>
          <w:color w:val="000000" w:themeColor="text1"/>
        </w:rPr>
        <w:t>同意不得擺設花籃；活動內容若有開幕、剪綵、茶會等事宜規劃，須</w:t>
      </w:r>
      <w:r w:rsidRPr="00321DE7">
        <w:rPr>
          <w:rFonts w:hint="eastAsia"/>
          <w:color w:val="000000" w:themeColor="text1"/>
        </w:rPr>
        <w:t>事先經本院</w:t>
      </w:r>
      <w:r w:rsidR="005617AE" w:rsidRPr="00321DE7">
        <w:rPr>
          <w:rFonts w:hint="eastAsia"/>
          <w:color w:val="000000" w:themeColor="text1"/>
        </w:rPr>
        <w:t>同意。</w:t>
      </w:r>
    </w:p>
    <w:p w:rsidR="005617AE" w:rsidRPr="00321DE7" w:rsidRDefault="00882C36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二十、基於教育推廣，借用人於本古蹟</w:t>
      </w:r>
      <w:r w:rsidR="005617AE" w:rsidRPr="00321DE7">
        <w:rPr>
          <w:rFonts w:hint="eastAsia"/>
          <w:color w:val="000000" w:themeColor="text1"/>
        </w:rPr>
        <w:t>舉辦之活動或展出作品</w:t>
      </w:r>
      <w:r w:rsidRPr="00321DE7">
        <w:rPr>
          <w:rFonts w:hint="eastAsia"/>
          <w:color w:val="000000" w:themeColor="text1"/>
        </w:rPr>
        <w:t>，本院</w:t>
      </w:r>
      <w:r w:rsidR="005617AE" w:rsidRPr="00321DE7">
        <w:rPr>
          <w:rFonts w:hint="eastAsia"/>
          <w:color w:val="000000" w:themeColor="text1"/>
        </w:rPr>
        <w:t>有攝影、錄影、出版、播放、宣傳、教育及推廣等非營利性使用之權利。</w:t>
      </w:r>
    </w:p>
    <w:p w:rsidR="005617AE" w:rsidRPr="00321DE7" w:rsidRDefault="005617AE" w:rsidP="00BD7CA3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二十一、展出作品之裝框、包裝、運送、維護、</w:t>
      </w:r>
      <w:proofErr w:type="gramStart"/>
      <w:r w:rsidRPr="00321DE7">
        <w:rPr>
          <w:rFonts w:hint="eastAsia"/>
          <w:color w:val="000000" w:themeColor="text1"/>
        </w:rPr>
        <w:t>佈卸展</w:t>
      </w:r>
      <w:proofErr w:type="gramEnd"/>
      <w:r w:rsidRPr="00321DE7">
        <w:rPr>
          <w:rFonts w:hint="eastAsia"/>
          <w:color w:val="000000" w:themeColor="text1"/>
        </w:rPr>
        <w:t>及相關保險</w:t>
      </w:r>
      <w:proofErr w:type="gramStart"/>
      <w:r w:rsidRPr="00321DE7">
        <w:rPr>
          <w:rFonts w:hint="eastAsia"/>
          <w:color w:val="000000" w:themeColor="text1"/>
        </w:rPr>
        <w:t>等均由場地</w:t>
      </w:r>
      <w:proofErr w:type="gramEnd"/>
      <w:r w:rsidRPr="00321DE7">
        <w:rPr>
          <w:rFonts w:hint="eastAsia"/>
          <w:color w:val="000000" w:themeColor="text1"/>
        </w:rPr>
        <w:t>借用人自行負責。</w:t>
      </w:r>
    </w:p>
    <w:p w:rsidR="005617AE" w:rsidRPr="00321DE7" w:rsidRDefault="005617AE" w:rsidP="003903A6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二十二、展出者作品若涉及侵權等違法情事，</w:t>
      </w:r>
      <w:r w:rsidR="00EF042C" w:rsidRPr="00321DE7">
        <w:rPr>
          <w:rFonts w:hint="eastAsia"/>
          <w:color w:val="000000" w:themeColor="text1"/>
        </w:rPr>
        <w:t>本院</w:t>
      </w:r>
      <w:r w:rsidRPr="00321DE7">
        <w:rPr>
          <w:rFonts w:hint="eastAsia"/>
          <w:color w:val="000000" w:themeColor="text1"/>
        </w:rPr>
        <w:t>得撤銷展出，並應由借展人自行負相關法律責任。</w:t>
      </w:r>
    </w:p>
    <w:p w:rsidR="005617AE" w:rsidRPr="00321DE7" w:rsidRDefault="00882C36" w:rsidP="00BD7CA3">
      <w:pPr>
        <w:pStyle w:val="a7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場地使用期間本古蹟</w:t>
      </w:r>
      <w:r w:rsidR="005617AE" w:rsidRPr="00321DE7">
        <w:rPr>
          <w:rFonts w:hint="eastAsia"/>
          <w:color w:val="000000" w:themeColor="text1"/>
        </w:rPr>
        <w:t>不提供車輛停放服務，借用單位</w:t>
      </w:r>
      <w:r w:rsidRPr="00321DE7">
        <w:rPr>
          <w:rFonts w:hint="eastAsia"/>
          <w:color w:val="000000" w:themeColor="text1"/>
        </w:rPr>
        <w:t>應遵守本</w:t>
      </w:r>
      <w:r w:rsidR="00EF042C" w:rsidRPr="00321DE7">
        <w:rPr>
          <w:rFonts w:hint="eastAsia"/>
          <w:color w:val="000000" w:themeColor="text1"/>
        </w:rPr>
        <w:t>古蹟</w:t>
      </w:r>
      <w:r w:rsidRPr="00321DE7">
        <w:rPr>
          <w:rFonts w:hint="eastAsia"/>
          <w:color w:val="000000" w:themeColor="text1"/>
        </w:rPr>
        <w:t>門禁管制規定，其安全維護、公共秩序應由借用單位會同本院</w:t>
      </w:r>
      <w:r w:rsidR="005617AE" w:rsidRPr="00321DE7">
        <w:rPr>
          <w:rFonts w:hint="eastAsia"/>
          <w:color w:val="000000" w:themeColor="text1"/>
        </w:rPr>
        <w:t>協調處理。</w:t>
      </w:r>
    </w:p>
    <w:p w:rsidR="005617AE" w:rsidRPr="00321DE7" w:rsidRDefault="005617AE" w:rsidP="00066F32">
      <w:pPr>
        <w:pStyle w:val="a7"/>
        <w:ind w:leftChars="0" w:left="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二十三、</w:t>
      </w:r>
      <w:r w:rsidR="00882C36" w:rsidRPr="00321DE7">
        <w:rPr>
          <w:rFonts w:hint="eastAsia"/>
          <w:color w:val="000000" w:themeColor="text1"/>
        </w:rPr>
        <w:t>本古蹟</w:t>
      </w:r>
      <w:r w:rsidR="00EF042C" w:rsidRPr="00321DE7">
        <w:rPr>
          <w:rFonts w:hint="eastAsia"/>
          <w:color w:val="000000" w:themeColor="text1"/>
        </w:rPr>
        <w:t>各場地開放時間</w:t>
      </w:r>
      <w:r w:rsidRPr="00321DE7">
        <w:rPr>
          <w:rFonts w:hint="eastAsia"/>
          <w:color w:val="000000" w:themeColor="text1"/>
        </w:rPr>
        <w:t>另定。</w:t>
      </w:r>
    </w:p>
    <w:p w:rsidR="005617AE" w:rsidRPr="00321DE7" w:rsidRDefault="005617AE" w:rsidP="00826EF8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二十四、本要點若有</w:t>
      </w:r>
      <w:r w:rsidR="00882C36" w:rsidRPr="00321DE7">
        <w:rPr>
          <w:rFonts w:hint="eastAsia"/>
          <w:color w:val="000000" w:themeColor="text1"/>
        </w:rPr>
        <w:t>未盡事宜，依本院</w:t>
      </w:r>
      <w:r w:rsidRPr="00321DE7">
        <w:rPr>
          <w:rFonts w:hint="eastAsia"/>
          <w:color w:val="000000" w:themeColor="text1"/>
        </w:rPr>
        <w:t>相關規範辦理，並得隨時修訂公告。</w:t>
      </w:r>
    </w:p>
    <w:p w:rsidR="005617AE" w:rsidRPr="00321DE7" w:rsidRDefault="005617AE" w:rsidP="00826EF8">
      <w:pPr>
        <w:pStyle w:val="a7"/>
        <w:ind w:leftChars="0" w:hangingChars="200" w:hanging="480"/>
        <w:rPr>
          <w:color w:val="000000" w:themeColor="text1"/>
        </w:rPr>
      </w:pPr>
    </w:p>
    <w:p w:rsidR="005617AE" w:rsidRPr="00321DE7" w:rsidRDefault="005617AE" w:rsidP="00826EF8">
      <w:pPr>
        <w:pStyle w:val="a7"/>
        <w:ind w:leftChars="0" w:hangingChars="200" w:hanging="480"/>
        <w:rPr>
          <w:color w:val="000000" w:themeColor="text1"/>
        </w:rPr>
      </w:pPr>
      <w:r w:rsidRPr="00321DE7">
        <w:rPr>
          <w:color w:val="000000" w:themeColor="text1"/>
        </w:rPr>
        <w:br w:type="page"/>
      </w:r>
    </w:p>
    <w:p w:rsidR="006271CE" w:rsidRPr="00321DE7" w:rsidRDefault="006271CE" w:rsidP="006271CE">
      <w:pPr>
        <w:pStyle w:val="a3"/>
        <w:jc w:val="left"/>
        <w:rPr>
          <w:b w:val="0"/>
          <w:color w:val="000000" w:themeColor="text1"/>
        </w:rPr>
      </w:pPr>
      <w:r w:rsidRPr="00321DE7">
        <w:rPr>
          <w:rFonts w:hint="eastAsia"/>
          <w:b w:val="0"/>
          <w:color w:val="000000" w:themeColor="text1"/>
        </w:rPr>
        <w:lastRenderedPageBreak/>
        <w:t>表格填寫後請郵寄至</w:t>
      </w:r>
      <w:proofErr w:type="gramStart"/>
      <w:r w:rsidRPr="00321DE7">
        <w:rPr>
          <w:rFonts w:hint="eastAsia"/>
          <w:b w:val="0"/>
          <w:color w:val="000000" w:themeColor="text1"/>
        </w:rPr>
        <w:t>臺</w:t>
      </w:r>
      <w:proofErr w:type="gramEnd"/>
      <w:r w:rsidRPr="00321DE7">
        <w:rPr>
          <w:rFonts w:hint="eastAsia"/>
          <w:b w:val="0"/>
          <w:color w:val="000000" w:themeColor="text1"/>
        </w:rPr>
        <w:t>南市中西區府前路</w:t>
      </w:r>
      <w:r w:rsidRPr="00321DE7">
        <w:rPr>
          <w:rFonts w:hint="eastAsia"/>
          <w:b w:val="0"/>
          <w:color w:val="000000" w:themeColor="text1"/>
        </w:rPr>
        <w:t>1</w:t>
      </w:r>
      <w:r w:rsidRPr="00321DE7">
        <w:rPr>
          <w:rFonts w:hint="eastAsia"/>
          <w:b w:val="0"/>
          <w:color w:val="000000" w:themeColor="text1"/>
        </w:rPr>
        <w:t>段</w:t>
      </w:r>
      <w:r w:rsidRPr="00321DE7">
        <w:rPr>
          <w:rFonts w:hint="eastAsia"/>
          <w:b w:val="0"/>
          <w:color w:val="000000" w:themeColor="text1"/>
        </w:rPr>
        <w:t>307</w:t>
      </w:r>
      <w:r w:rsidRPr="00321DE7">
        <w:rPr>
          <w:rFonts w:hint="eastAsia"/>
          <w:b w:val="0"/>
          <w:color w:val="000000" w:themeColor="text1"/>
        </w:rPr>
        <w:t>號。</w:t>
      </w:r>
    </w:p>
    <w:p w:rsidR="005617AE" w:rsidRPr="00321DE7" w:rsidRDefault="005617AE" w:rsidP="0071076B">
      <w:pPr>
        <w:pStyle w:val="a3"/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【場地使用申請表】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036"/>
        <w:gridCol w:w="1642"/>
        <w:gridCol w:w="2922"/>
      </w:tblGrid>
      <w:tr w:rsidR="00321DE7" w:rsidRPr="00321DE7" w:rsidTr="005864CF">
        <w:trPr>
          <w:trHeight w:val="639"/>
        </w:trPr>
        <w:tc>
          <w:tcPr>
            <w:tcW w:w="1526" w:type="dxa"/>
          </w:tcPr>
          <w:p w:rsidR="005617AE" w:rsidRPr="00321DE7" w:rsidRDefault="005617AE" w:rsidP="00A94D49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申請單位</w:t>
            </w:r>
          </w:p>
        </w:tc>
        <w:tc>
          <w:tcPr>
            <w:tcW w:w="3036" w:type="dxa"/>
          </w:tcPr>
          <w:p w:rsidR="00A94D49" w:rsidRPr="00321DE7" w:rsidRDefault="00A94D49" w:rsidP="00A94D49">
            <w:pPr>
              <w:rPr>
                <w:color w:val="000000" w:themeColor="text1"/>
              </w:rPr>
            </w:pPr>
            <w:r w:rsidRPr="00321DE7">
              <w:rPr>
                <w:rFonts w:ascii="新細明體" w:hAnsi="新細明體" w:hint="eastAsia"/>
                <w:color w:val="000000" w:themeColor="text1"/>
              </w:rPr>
              <w:t>□個人</w:t>
            </w:r>
          </w:p>
          <w:p w:rsidR="005617AE" w:rsidRPr="00321DE7" w:rsidRDefault="00A94D49" w:rsidP="00A94D49">
            <w:pPr>
              <w:rPr>
                <w:color w:val="000000" w:themeColor="text1"/>
              </w:rPr>
            </w:pPr>
            <w:r w:rsidRPr="00321DE7">
              <w:rPr>
                <w:rFonts w:ascii="新細明體" w:hAnsi="新細明體" w:hint="eastAsia"/>
                <w:color w:val="000000" w:themeColor="text1"/>
              </w:rPr>
              <w:t>□機關</w:t>
            </w:r>
          </w:p>
        </w:tc>
        <w:tc>
          <w:tcPr>
            <w:tcW w:w="1642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申請日期</w:t>
            </w:r>
          </w:p>
        </w:tc>
        <w:tc>
          <w:tcPr>
            <w:tcW w:w="2922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537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負責人</w:t>
            </w:r>
          </w:p>
        </w:tc>
        <w:tc>
          <w:tcPr>
            <w:tcW w:w="303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  <w:tc>
          <w:tcPr>
            <w:tcW w:w="1642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聯絡人電話</w:t>
            </w:r>
          </w:p>
        </w:tc>
        <w:tc>
          <w:tcPr>
            <w:tcW w:w="2922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32FB" w:rsidRPr="00321DE7" w:rsidTr="003232FB">
        <w:trPr>
          <w:trHeight w:val="522"/>
        </w:trPr>
        <w:tc>
          <w:tcPr>
            <w:tcW w:w="1526" w:type="dxa"/>
            <w:vMerge w:val="restart"/>
          </w:tcPr>
          <w:p w:rsidR="003232FB" w:rsidRPr="00321DE7" w:rsidRDefault="003232FB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聯絡人</w:t>
            </w:r>
          </w:p>
        </w:tc>
        <w:tc>
          <w:tcPr>
            <w:tcW w:w="3036" w:type="dxa"/>
            <w:vMerge w:val="restart"/>
          </w:tcPr>
          <w:p w:rsidR="003232FB" w:rsidRPr="00321DE7" w:rsidRDefault="003232FB" w:rsidP="00203800">
            <w:pPr>
              <w:rPr>
                <w:color w:val="000000" w:themeColor="text1"/>
              </w:rPr>
            </w:pPr>
          </w:p>
        </w:tc>
        <w:tc>
          <w:tcPr>
            <w:tcW w:w="1642" w:type="dxa"/>
          </w:tcPr>
          <w:p w:rsidR="003232FB" w:rsidRPr="00321DE7" w:rsidRDefault="003232FB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聯絡人手機</w:t>
            </w:r>
          </w:p>
        </w:tc>
        <w:tc>
          <w:tcPr>
            <w:tcW w:w="2922" w:type="dxa"/>
          </w:tcPr>
          <w:p w:rsidR="003232FB" w:rsidRPr="00321DE7" w:rsidRDefault="003232FB" w:rsidP="00203800">
            <w:pPr>
              <w:rPr>
                <w:color w:val="000000" w:themeColor="text1"/>
              </w:rPr>
            </w:pPr>
          </w:p>
        </w:tc>
      </w:tr>
      <w:tr w:rsidR="003232FB" w:rsidRPr="00321DE7" w:rsidTr="003232FB">
        <w:trPr>
          <w:trHeight w:val="515"/>
        </w:trPr>
        <w:tc>
          <w:tcPr>
            <w:tcW w:w="1526" w:type="dxa"/>
            <w:vMerge/>
          </w:tcPr>
          <w:p w:rsidR="003232FB" w:rsidRPr="00321DE7" w:rsidRDefault="003232FB" w:rsidP="00203800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3036" w:type="dxa"/>
            <w:vMerge/>
          </w:tcPr>
          <w:p w:rsidR="003232FB" w:rsidRPr="00321DE7" w:rsidRDefault="003232FB" w:rsidP="00203800">
            <w:pPr>
              <w:rPr>
                <w:color w:val="000000" w:themeColor="text1"/>
              </w:rPr>
            </w:pPr>
          </w:p>
        </w:tc>
        <w:tc>
          <w:tcPr>
            <w:tcW w:w="1642" w:type="dxa"/>
          </w:tcPr>
          <w:p w:rsidR="003232FB" w:rsidRPr="00321DE7" w:rsidRDefault="003232FB" w:rsidP="00203800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活動人數</w:t>
            </w:r>
          </w:p>
        </w:tc>
        <w:tc>
          <w:tcPr>
            <w:tcW w:w="2922" w:type="dxa"/>
          </w:tcPr>
          <w:p w:rsidR="003232FB" w:rsidRPr="00321DE7" w:rsidRDefault="003232FB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570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color w:val="000000" w:themeColor="text1"/>
              </w:rPr>
              <w:t>E-MAIL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550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558"/>
        </w:trPr>
        <w:tc>
          <w:tcPr>
            <w:tcW w:w="9126" w:type="dxa"/>
            <w:gridSpan w:val="4"/>
          </w:tcPr>
          <w:p w:rsidR="005617AE" w:rsidRPr="00321DE7" w:rsidRDefault="005617AE" w:rsidP="005864CF">
            <w:pPr>
              <w:jc w:val="center"/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申請內容</w:t>
            </w:r>
          </w:p>
        </w:tc>
      </w:tr>
      <w:tr w:rsidR="00321DE7" w:rsidRPr="00321DE7" w:rsidTr="005864CF">
        <w:trPr>
          <w:trHeight w:val="574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活動名稱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rFonts w:ascii="新細明體"/>
                <w:color w:val="000000" w:themeColor="text1"/>
              </w:rPr>
            </w:pPr>
          </w:p>
        </w:tc>
      </w:tr>
      <w:tr w:rsidR="00321DE7" w:rsidRPr="00321DE7" w:rsidTr="005864CF">
        <w:trPr>
          <w:trHeight w:val="554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活動性質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321DE7">
              <w:rPr>
                <w:rFonts w:hint="eastAsia"/>
                <w:color w:val="000000" w:themeColor="text1"/>
              </w:rPr>
              <w:t>展覽</w:t>
            </w:r>
            <w:r w:rsidRPr="00321DE7">
              <w:rPr>
                <w:color w:val="000000" w:themeColor="text1"/>
              </w:rPr>
              <w:t xml:space="preserve"> </w:t>
            </w:r>
            <w:r w:rsidRPr="00321DE7">
              <w:rPr>
                <w:rFonts w:ascii="新細明體" w:hAnsi="新細明體" w:hint="eastAsia"/>
                <w:color w:val="000000" w:themeColor="text1"/>
              </w:rPr>
              <w:t>□活動</w:t>
            </w:r>
            <w:r w:rsidRPr="00321DE7">
              <w:rPr>
                <w:rFonts w:ascii="新細明體" w:hAnsi="新細明體"/>
                <w:color w:val="000000" w:themeColor="text1"/>
              </w:rPr>
              <w:t xml:space="preserve"> </w:t>
            </w:r>
            <w:r w:rsidRPr="00321DE7">
              <w:rPr>
                <w:rFonts w:ascii="新細明體" w:hAnsi="新細明體" w:hint="eastAsia"/>
                <w:color w:val="000000" w:themeColor="text1"/>
              </w:rPr>
              <w:t>□演講</w:t>
            </w:r>
            <w:r w:rsidRPr="00321DE7">
              <w:rPr>
                <w:rFonts w:ascii="新細明體" w:hAnsi="新細明體"/>
                <w:color w:val="000000" w:themeColor="text1"/>
              </w:rPr>
              <w:t xml:space="preserve"> </w:t>
            </w:r>
            <w:r w:rsidRPr="00321DE7">
              <w:rPr>
                <w:rFonts w:ascii="新細明體" w:hAnsi="新細明體" w:hint="eastAsia"/>
                <w:color w:val="000000" w:themeColor="text1"/>
              </w:rPr>
              <w:t>□文教推廣</w:t>
            </w:r>
            <w:r w:rsidRPr="00321DE7">
              <w:rPr>
                <w:rFonts w:ascii="新細明體" w:hAnsi="新細明體"/>
                <w:color w:val="000000" w:themeColor="text1"/>
              </w:rPr>
              <w:t xml:space="preserve"> </w:t>
            </w:r>
            <w:r w:rsidRPr="00321DE7">
              <w:rPr>
                <w:rFonts w:ascii="新細明體" w:hAnsi="新細明體" w:hint="eastAsia"/>
                <w:color w:val="000000" w:themeColor="text1"/>
              </w:rPr>
              <w:t>□其他，請說明</w:t>
            </w:r>
            <w:proofErr w:type="gramStart"/>
            <w:r w:rsidRPr="00321DE7">
              <w:rPr>
                <w:rFonts w:hint="eastAsia"/>
                <w:color w:val="000000" w:themeColor="text1"/>
              </w:rPr>
              <w:t>ˍˍˍˍˍˍˍˍ</w:t>
            </w:r>
            <w:proofErr w:type="gramEnd"/>
          </w:p>
        </w:tc>
      </w:tr>
      <w:tr w:rsidR="00321DE7" w:rsidRPr="00321DE7" w:rsidTr="005864CF">
        <w:trPr>
          <w:trHeight w:val="562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使用場地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698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使用日期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proofErr w:type="gramStart"/>
            <w:r w:rsidRPr="00321DE7">
              <w:rPr>
                <w:rFonts w:hint="eastAsia"/>
                <w:color w:val="000000" w:themeColor="text1"/>
              </w:rPr>
              <w:t>ˍ</w:t>
            </w:r>
            <w:proofErr w:type="gramEnd"/>
            <w:r w:rsidRPr="00321DE7">
              <w:rPr>
                <w:rFonts w:hint="eastAsia"/>
                <w:color w:val="000000" w:themeColor="text1"/>
              </w:rPr>
              <w:t>年</w:t>
            </w:r>
            <w:proofErr w:type="gramStart"/>
            <w:r w:rsidRPr="00321DE7">
              <w:rPr>
                <w:rFonts w:hint="eastAsia"/>
                <w:color w:val="000000" w:themeColor="text1"/>
              </w:rPr>
              <w:t>ˍ</w:t>
            </w:r>
            <w:proofErr w:type="gramEnd"/>
            <w:r w:rsidRPr="00321DE7">
              <w:rPr>
                <w:rFonts w:hint="eastAsia"/>
                <w:color w:val="000000" w:themeColor="text1"/>
              </w:rPr>
              <w:t>月</w:t>
            </w:r>
            <w:proofErr w:type="gramStart"/>
            <w:r w:rsidRPr="00321DE7">
              <w:rPr>
                <w:rFonts w:hint="eastAsia"/>
                <w:color w:val="000000" w:themeColor="text1"/>
              </w:rPr>
              <w:t>ˍ</w:t>
            </w:r>
            <w:proofErr w:type="gramEnd"/>
            <w:r w:rsidRPr="00321DE7">
              <w:rPr>
                <w:rFonts w:hint="eastAsia"/>
                <w:color w:val="000000" w:themeColor="text1"/>
              </w:rPr>
              <w:t>日</w:t>
            </w:r>
            <w:r w:rsidRPr="00321DE7">
              <w:rPr>
                <w:color w:val="000000" w:themeColor="text1"/>
              </w:rPr>
              <w:t xml:space="preserve"> </w:t>
            </w:r>
            <w:r w:rsidRPr="00321DE7">
              <w:rPr>
                <w:rFonts w:hint="eastAsia"/>
                <w:color w:val="000000" w:themeColor="text1"/>
              </w:rPr>
              <w:t>至</w:t>
            </w:r>
            <w:proofErr w:type="gramStart"/>
            <w:r w:rsidRPr="00321DE7">
              <w:rPr>
                <w:rFonts w:hint="eastAsia"/>
                <w:color w:val="000000" w:themeColor="text1"/>
              </w:rPr>
              <w:t>ˍ</w:t>
            </w:r>
            <w:proofErr w:type="gramEnd"/>
            <w:r w:rsidRPr="00321DE7">
              <w:rPr>
                <w:rFonts w:hint="eastAsia"/>
                <w:color w:val="000000" w:themeColor="text1"/>
              </w:rPr>
              <w:t>年</w:t>
            </w:r>
            <w:proofErr w:type="gramStart"/>
            <w:r w:rsidRPr="00321DE7">
              <w:rPr>
                <w:rFonts w:hint="eastAsia"/>
                <w:color w:val="000000" w:themeColor="text1"/>
              </w:rPr>
              <w:t>ˍ</w:t>
            </w:r>
            <w:proofErr w:type="gramEnd"/>
            <w:r w:rsidRPr="00321DE7">
              <w:rPr>
                <w:rFonts w:hint="eastAsia"/>
                <w:color w:val="000000" w:themeColor="text1"/>
              </w:rPr>
              <w:t>月</w:t>
            </w:r>
            <w:proofErr w:type="gramStart"/>
            <w:r w:rsidRPr="00321DE7">
              <w:rPr>
                <w:rFonts w:hint="eastAsia"/>
                <w:color w:val="000000" w:themeColor="text1"/>
              </w:rPr>
              <w:t>ˍ</w:t>
            </w:r>
            <w:proofErr w:type="gramEnd"/>
            <w:r w:rsidRPr="00321DE7">
              <w:rPr>
                <w:rFonts w:hint="eastAsia"/>
                <w:color w:val="000000" w:themeColor="text1"/>
              </w:rPr>
              <w:t>日</w:t>
            </w:r>
            <w:r w:rsidRPr="00321DE7">
              <w:rPr>
                <w:color w:val="000000" w:themeColor="text1"/>
              </w:rPr>
              <w:t xml:space="preserve"> </w:t>
            </w:r>
            <w:r w:rsidRPr="00321DE7">
              <w:rPr>
                <w:rFonts w:hint="eastAsia"/>
                <w:color w:val="000000" w:themeColor="text1"/>
              </w:rPr>
              <w:t>共</w:t>
            </w:r>
            <w:proofErr w:type="gramStart"/>
            <w:r w:rsidRPr="00321DE7">
              <w:rPr>
                <w:rFonts w:hint="eastAsia"/>
                <w:color w:val="000000" w:themeColor="text1"/>
              </w:rPr>
              <w:t>ˍˍ</w:t>
            </w:r>
            <w:proofErr w:type="gramEnd"/>
            <w:r w:rsidRPr="00321DE7">
              <w:rPr>
                <w:rFonts w:hint="eastAsia"/>
                <w:color w:val="000000" w:themeColor="text1"/>
              </w:rPr>
              <w:t>天</w:t>
            </w:r>
          </w:p>
        </w:tc>
      </w:tr>
      <w:tr w:rsidR="00321DE7" w:rsidRPr="00321DE7" w:rsidTr="005864CF">
        <w:trPr>
          <w:trHeight w:val="553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  <w:tr w:rsidR="00321DE7" w:rsidRPr="00321DE7" w:rsidTr="005864CF">
        <w:trPr>
          <w:trHeight w:val="561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  <w:r w:rsidRPr="00321DE7">
              <w:rPr>
                <w:rFonts w:hint="eastAsia"/>
                <w:color w:val="000000" w:themeColor="text1"/>
              </w:rPr>
              <w:t>審核結果</w:t>
            </w:r>
          </w:p>
        </w:tc>
        <w:tc>
          <w:tcPr>
            <w:tcW w:w="7600" w:type="dxa"/>
            <w:gridSpan w:val="3"/>
          </w:tcPr>
          <w:p w:rsidR="005617AE" w:rsidRPr="00321DE7" w:rsidRDefault="005617AE" w:rsidP="00A62CAF">
            <w:pPr>
              <w:rPr>
                <w:rFonts w:ascii="新細明體"/>
                <w:color w:val="000000" w:themeColor="text1"/>
              </w:rPr>
            </w:pPr>
            <w:r w:rsidRPr="00321DE7">
              <w:rPr>
                <w:rFonts w:ascii="新細明體" w:hAnsi="新細明體" w:hint="eastAsia"/>
                <w:color w:val="000000" w:themeColor="text1"/>
              </w:rPr>
              <w:t>□通過</w:t>
            </w:r>
          </w:p>
          <w:p w:rsidR="005617AE" w:rsidRPr="00321DE7" w:rsidRDefault="005617AE" w:rsidP="00A62CAF">
            <w:pPr>
              <w:rPr>
                <w:color w:val="000000" w:themeColor="text1"/>
              </w:rPr>
            </w:pPr>
            <w:r w:rsidRPr="00321DE7">
              <w:rPr>
                <w:rFonts w:ascii="新細明體" w:hAnsi="新細明體" w:hint="eastAsia"/>
                <w:color w:val="000000" w:themeColor="text1"/>
              </w:rPr>
              <w:t>□未通過，</w:t>
            </w:r>
            <w:proofErr w:type="gramStart"/>
            <w:r w:rsidRPr="00321DE7">
              <w:rPr>
                <w:rFonts w:hint="eastAsia"/>
                <w:color w:val="000000" w:themeColor="text1"/>
              </w:rPr>
              <w:t>ˍˍˍˍˍˍˍˍˍˍˍˍˍˍˍˍˍˍˍ</w:t>
            </w:r>
            <w:proofErr w:type="gramEnd"/>
            <w:r w:rsidRPr="00321DE7">
              <w:rPr>
                <w:rFonts w:hint="eastAsia"/>
                <w:color w:val="000000" w:themeColor="text1"/>
              </w:rPr>
              <w:t>，</w:t>
            </w:r>
          </w:p>
          <w:p w:rsidR="005617AE" w:rsidRPr="00321DE7" w:rsidRDefault="005617AE" w:rsidP="00A62CAF">
            <w:pPr>
              <w:rPr>
                <w:color w:val="000000" w:themeColor="text1"/>
              </w:rPr>
            </w:pPr>
            <w:r w:rsidRPr="00321DE7">
              <w:rPr>
                <w:color w:val="000000" w:themeColor="text1"/>
              </w:rPr>
              <w:t xml:space="preserve">         </w:t>
            </w:r>
            <w:r w:rsidRPr="00321DE7">
              <w:rPr>
                <w:rFonts w:ascii="新細明體" w:hAnsi="新細明體" w:hint="eastAsia"/>
                <w:color w:val="000000" w:themeColor="text1"/>
              </w:rPr>
              <w:t>請於</w:t>
            </w:r>
            <w:proofErr w:type="gramStart"/>
            <w:r w:rsidRPr="00321DE7">
              <w:rPr>
                <w:rFonts w:hint="eastAsia"/>
                <w:color w:val="000000" w:themeColor="text1"/>
              </w:rPr>
              <w:t>ˍ</w:t>
            </w:r>
            <w:proofErr w:type="gramEnd"/>
            <w:r w:rsidRPr="00321DE7">
              <w:rPr>
                <w:rFonts w:hint="eastAsia"/>
                <w:color w:val="000000" w:themeColor="text1"/>
              </w:rPr>
              <w:t>月</w:t>
            </w:r>
            <w:proofErr w:type="gramStart"/>
            <w:r w:rsidRPr="00321DE7">
              <w:rPr>
                <w:rFonts w:hint="eastAsia"/>
                <w:color w:val="000000" w:themeColor="text1"/>
              </w:rPr>
              <w:t>ˍ</w:t>
            </w:r>
            <w:proofErr w:type="gramEnd"/>
            <w:r w:rsidRPr="00321DE7">
              <w:rPr>
                <w:rFonts w:hint="eastAsia"/>
                <w:color w:val="000000" w:themeColor="text1"/>
              </w:rPr>
              <w:t>日前修改或補充資料。</w:t>
            </w:r>
          </w:p>
        </w:tc>
      </w:tr>
      <w:tr w:rsidR="00321DE7" w:rsidRPr="00321DE7" w:rsidTr="005864CF">
        <w:trPr>
          <w:trHeight w:val="555"/>
        </w:trPr>
        <w:tc>
          <w:tcPr>
            <w:tcW w:w="1526" w:type="dxa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  <w:tc>
          <w:tcPr>
            <w:tcW w:w="7600" w:type="dxa"/>
            <w:gridSpan w:val="3"/>
          </w:tcPr>
          <w:p w:rsidR="005617AE" w:rsidRPr="00321DE7" w:rsidRDefault="005617AE" w:rsidP="00203800">
            <w:pPr>
              <w:rPr>
                <w:color w:val="000000" w:themeColor="text1"/>
              </w:rPr>
            </w:pPr>
          </w:p>
        </w:tc>
      </w:tr>
    </w:tbl>
    <w:p w:rsidR="005617AE" w:rsidRPr="00321DE7" w:rsidRDefault="00A55C28" w:rsidP="00203800">
      <w:pPr>
        <w:rPr>
          <w:color w:val="000000" w:themeColor="text1"/>
        </w:rPr>
      </w:pPr>
      <w:r w:rsidRPr="00321DE7">
        <w:rPr>
          <w:rFonts w:hint="eastAsia"/>
          <w:color w:val="000000" w:themeColor="text1"/>
        </w:rPr>
        <w:t>茲向貴院</w:t>
      </w:r>
      <w:r w:rsidR="005617AE" w:rsidRPr="00321DE7">
        <w:rPr>
          <w:rFonts w:hint="eastAsia"/>
          <w:color w:val="000000" w:themeColor="text1"/>
        </w:rPr>
        <w:t>申請使用</w:t>
      </w:r>
      <w:r w:rsidR="005617AE" w:rsidRPr="00321DE7">
        <w:rPr>
          <w:color w:val="000000" w:themeColor="text1"/>
        </w:rPr>
        <w:t xml:space="preserve">                </w:t>
      </w:r>
      <w:r w:rsidR="005617AE" w:rsidRPr="00321DE7">
        <w:rPr>
          <w:rFonts w:hint="eastAsia"/>
          <w:color w:val="000000" w:themeColor="text1"/>
        </w:rPr>
        <w:t>，申請單位已詳閱並了解「國定古蹟臺南地方法院</w:t>
      </w:r>
      <w:r w:rsidR="002B5612">
        <w:rPr>
          <w:rFonts w:hint="eastAsia"/>
          <w:color w:val="000000" w:themeColor="text1"/>
        </w:rPr>
        <w:t>場地借用管理</w:t>
      </w:r>
      <w:r w:rsidR="005617AE" w:rsidRPr="00321DE7">
        <w:rPr>
          <w:rFonts w:hint="eastAsia"/>
          <w:color w:val="000000" w:themeColor="text1"/>
        </w:rPr>
        <w:t>要點」之各項規範說明辦理活動，且願承諾遵守各項規定。</w:t>
      </w:r>
    </w:p>
    <w:p w:rsidR="005617AE" w:rsidRPr="00321DE7" w:rsidRDefault="005617AE" w:rsidP="00203800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</w:t>
      </w:r>
      <w:r w:rsidRPr="00321DE7">
        <w:rPr>
          <w:rFonts w:hint="eastAsia"/>
          <w:color w:val="000000" w:themeColor="text1"/>
        </w:rPr>
        <w:t>此致</w:t>
      </w:r>
    </w:p>
    <w:p w:rsidR="005617AE" w:rsidRPr="00321DE7" w:rsidRDefault="005617AE" w:rsidP="00203800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  </w:t>
      </w:r>
      <w:r w:rsidR="00A55C28" w:rsidRPr="00321DE7">
        <w:rPr>
          <w:rFonts w:hint="eastAsia"/>
          <w:color w:val="000000" w:themeColor="text1"/>
        </w:rPr>
        <w:t>臺灣</w:t>
      </w:r>
      <w:proofErr w:type="gramStart"/>
      <w:r w:rsidR="00A55C28" w:rsidRPr="00321DE7">
        <w:rPr>
          <w:rFonts w:hint="eastAsia"/>
          <w:color w:val="000000" w:themeColor="text1"/>
        </w:rPr>
        <w:t>臺</w:t>
      </w:r>
      <w:proofErr w:type="gramEnd"/>
      <w:r w:rsidR="00A55C28" w:rsidRPr="00321DE7">
        <w:rPr>
          <w:rFonts w:hint="eastAsia"/>
          <w:color w:val="000000" w:themeColor="text1"/>
        </w:rPr>
        <w:t>南地方法院</w:t>
      </w:r>
    </w:p>
    <w:p w:rsidR="005617AE" w:rsidRPr="00321DE7" w:rsidRDefault="005617AE" w:rsidP="00203800">
      <w:pPr>
        <w:rPr>
          <w:color w:val="000000" w:themeColor="text1"/>
        </w:rPr>
      </w:pPr>
    </w:p>
    <w:p w:rsidR="005617AE" w:rsidRPr="00321DE7" w:rsidRDefault="005617AE" w:rsidP="00203800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  </w:t>
      </w:r>
      <w:r w:rsidRPr="00321DE7">
        <w:rPr>
          <w:rFonts w:hint="eastAsia"/>
          <w:color w:val="000000" w:themeColor="text1"/>
        </w:rPr>
        <w:t>申請單位簽章</w:t>
      </w:r>
      <w:r w:rsidRPr="00321DE7">
        <w:rPr>
          <w:color w:val="000000" w:themeColor="text1"/>
        </w:rPr>
        <w:t xml:space="preserve">:                </w:t>
      </w:r>
      <w:r w:rsidR="00A94D49" w:rsidRPr="00321DE7">
        <w:rPr>
          <w:color w:val="000000" w:themeColor="text1"/>
        </w:rPr>
        <w:t xml:space="preserve">     </w:t>
      </w:r>
      <w:r w:rsidRPr="00321DE7">
        <w:rPr>
          <w:color w:val="000000" w:themeColor="text1"/>
        </w:rPr>
        <w:t xml:space="preserve">  </w:t>
      </w:r>
      <w:r w:rsidR="001C741B" w:rsidRPr="00321DE7">
        <w:rPr>
          <w:rFonts w:hint="eastAsia"/>
          <w:color w:val="000000" w:themeColor="text1"/>
        </w:rPr>
        <w:t>申請</w:t>
      </w:r>
      <w:r w:rsidRPr="00321DE7">
        <w:rPr>
          <w:rFonts w:hint="eastAsia"/>
          <w:color w:val="000000" w:themeColor="text1"/>
        </w:rPr>
        <w:t>單位聯絡人</w:t>
      </w:r>
      <w:r w:rsidRPr="00321DE7">
        <w:rPr>
          <w:color w:val="000000" w:themeColor="text1"/>
        </w:rPr>
        <w:t>:</w:t>
      </w:r>
    </w:p>
    <w:p w:rsidR="005617AE" w:rsidRPr="00321DE7" w:rsidRDefault="005617AE" w:rsidP="00203800">
      <w:pPr>
        <w:rPr>
          <w:color w:val="000000" w:themeColor="text1"/>
        </w:rPr>
      </w:pPr>
      <w:bookmarkStart w:id="0" w:name="_GoBack"/>
      <w:bookmarkEnd w:id="0"/>
    </w:p>
    <w:p w:rsidR="005617AE" w:rsidRPr="00321DE7" w:rsidRDefault="005617AE" w:rsidP="00203800">
      <w:pPr>
        <w:rPr>
          <w:color w:val="000000" w:themeColor="text1"/>
        </w:rPr>
      </w:pPr>
      <w:r w:rsidRPr="00321DE7">
        <w:rPr>
          <w:color w:val="000000" w:themeColor="text1"/>
        </w:rPr>
        <w:t xml:space="preserve">       (</w:t>
      </w:r>
      <w:r w:rsidRPr="00321DE7">
        <w:rPr>
          <w:rFonts w:hint="eastAsia"/>
          <w:color w:val="000000" w:themeColor="text1"/>
        </w:rPr>
        <w:t>單位印信</w:t>
      </w:r>
      <w:r w:rsidRPr="00321DE7">
        <w:rPr>
          <w:color w:val="000000" w:themeColor="text1"/>
        </w:rPr>
        <w:t>)</w:t>
      </w:r>
    </w:p>
    <w:sectPr w:rsidR="005617AE" w:rsidRPr="00321DE7" w:rsidSect="003232FB"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77" w:rsidRDefault="00EC1177" w:rsidP="00812DDE">
      <w:r>
        <w:separator/>
      </w:r>
    </w:p>
  </w:endnote>
  <w:endnote w:type="continuationSeparator" w:id="0">
    <w:p w:rsidR="00EC1177" w:rsidRDefault="00EC1177" w:rsidP="008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AE" w:rsidRDefault="006F442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232FB" w:rsidRPr="003232FB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5617AE" w:rsidRDefault="005617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77" w:rsidRDefault="00EC1177" w:rsidP="00812DDE">
      <w:r>
        <w:separator/>
      </w:r>
    </w:p>
  </w:footnote>
  <w:footnote w:type="continuationSeparator" w:id="0">
    <w:p w:rsidR="00EC1177" w:rsidRDefault="00EC1177" w:rsidP="0081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905"/>
    <w:multiLevelType w:val="hybridMultilevel"/>
    <w:tmpl w:val="810418E2"/>
    <w:lvl w:ilvl="0" w:tplc="0409000F">
      <w:start w:val="1"/>
      <w:numFmt w:val="decimal"/>
      <w:lvlText w:val="%1."/>
      <w:lvlJc w:val="left"/>
      <w:pPr>
        <w:ind w:left="13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1" w15:restartNumberingAfterBreak="0">
    <w:nsid w:val="30F67BBC"/>
    <w:multiLevelType w:val="hybridMultilevel"/>
    <w:tmpl w:val="B18245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3D72A86C">
      <w:start w:val="1"/>
      <w:numFmt w:val="taiwaneseCountingThousand"/>
      <w:lvlText w:val="(%2)"/>
      <w:lvlJc w:val="left"/>
      <w:pPr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AE05362"/>
    <w:multiLevelType w:val="hybridMultilevel"/>
    <w:tmpl w:val="A754D6E8"/>
    <w:lvl w:ilvl="0" w:tplc="126AE346">
      <w:start w:val="1"/>
      <w:numFmt w:val="taiwaneseCountingThousand"/>
      <w:lvlText w:val="%1、"/>
      <w:lvlJc w:val="left"/>
      <w:pPr>
        <w:ind w:left="450" w:hanging="450"/>
      </w:pPr>
      <w:rPr>
        <w:rFonts w:ascii="Cambria" w:eastAsia="新細明體" w:hAnsi="Cambria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C4C50FE"/>
    <w:multiLevelType w:val="hybridMultilevel"/>
    <w:tmpl w:val="AD3EAD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DB"/>
    <w:rsid w:val="00036DE5"/>
    <w:rsid w:val="000503D0"/>
    <w:rsid w:val="00061A68"/>
    <w:rsid w:val="00066F32"/>
    <w:rsid w:val="000A2858"/>
    <w:rsid w:val="000E3F87"/>
    <w:rsid w:val="00102917"/>
    <w:rsid w:val="001061A3"/>
    <w:rsid w:val="00141A26"/>
    <w:rsid w:val="001655AD"/>
    <w:rsid w:val="001C741B"/>
    <w:rsid w:val="001D715C"/>
    <w:rsid w:val="00203800"/>
    <w:rsid w:val="002069CC"/>
    <w:rsid w:val="00233A16"/>
    <w:rsid w:val="00281060"/>
    <w:rsid w:val="00297EEB"/>
    <w:rsid w:val="002B5612"/>
    <w:rsid w:val="00321DE7"/>
    <w:rsid w:val="003232FB"/>
    <w:rsid w:val="00342740"/>
    <w:rsid w:val="00372857"/>
    <w:rsid w:val="00387B66"/>
    <w:rsid w:val="003903A6"/>
    <w:rsid w:val="0039141A"/>
    <w:rsid w:val="00394F45"/>
    <w:rsid w:val="003C2E7A"/>
    <w:rsid w:val="003E4DD4"/>
    <w:rsid w:val="003F221F"/>
    <w:rsid w:val="00402993"/>
    <w:rsid w:val="0040441D"/>
    <w:rsid w:val="0040731D"/>
    <w:rsid w:val="00427D90"/>
    <w:rsid w:val="0044403D"/>
    <w:rsid w:val="00495B43"/>
    <w:rsid w:val="004A1DE3"/>
    <w:rsid w:val="004E7F1F"/>
    <w:rsid w:val="004F14EE"/>
    <w:rsid w:val="004F392C"/>
    <w:rsid w:val="004F5E8F"/>
    <w:rsid w:val="00523D23"/>
    <w:rsid w:val="00537FD0"/>
    <w:rsid w:val="005617AE"/>
    <w:rsid w:val="0058090E"/>
    <w:rsid w:val="005864CF"/>
    <w:rsid w:val="00615375"/>
    <w:rsid w:val="006271CE"/>
    <w:rsid w:val="00645BDE"/>
    <w:rsid w:val="00647E2A"/>
    <w:rsid w:val="006578C9"/>
    <w:rsid w:val="006631A2"/>
    <w:rsid w:val="0067467C"/>
    <w:rsid w:val="006A62AD"/>
    <w:rsid w:val="006D4D1E"/>
    <w:rsid w:val="006F442D"/>
    <w:rsid w:val="00703C7B"/>
    <w:rsid w:val="0071076B"/>
    <w:rsid w:val="007220C6"/>
    <w:rsid w:val="00727459"/>
    <w:rsid w:val="00766BE7"/>
    <w:rsid w:val="00795918"/>
    <w:rsid w:val="007B77F7"/>
    <w:rsid w:val="007F1079"/>
    <w:rsid w:val="007F30A2"/>
    <w:rsid w:val="00806089"/>
    <w:rsid w:val="00812DDE"/>
    <w:rsid w:val="00815F97"/>
    <w:rsid w:val="00826EF8"/>
    <w:rsid w:val="00833BAB"/>
    <w:rsid w:val="008350C5"/>
    <w:rsid w:val="00846D92"/>
    <w:rsid w:val="008758C2"/>
    <w:rsid w:val="00882C36"/>
    <w:rsid w:val="008C3591"/>
    <w:rsid w:val="008C7972"/>
    <w:rsid w:val="0091281C"/>
    <w:rsid w:val="00933334"/>
    <w:rsid w:val="00943E24"/>
    <w:rsid w:val="00973796"/>
    <w:rsid w:val="009C1FED"/>
    <w:rsid w:val="009C517D"/>
    <w:rsid w:val="009D3983"/>
    <w:rsid w:val="009E6274"/>
    <w:rsid w:val="009F4D1C"/>
    <w:rsid w:val="00A03421"/>
    <w:rsid w:val="00A07F9D"/>
    <w:rsid w:val="00A55C28"/>
    <w:rsid w:val="00A62B10"/>
    <w:rsid w:val="00A62CAF"/>
    <w:rsid w:val="00A66BB5"/>
    <w:rsid w:val="00A83947"/>
    <w:rsid w:val="00A94D49"/>
    <w:rsid w:val="00AA0C6E"/>
    <w:rsid w:val="00AA263D"/>
    <w:rsid w:val="00AA2C75"/>
    <w:rsid w:val="00AC0752"/>
    <w:rsid w:val="00AC3D15"/>
    <w:rsid w:val="00AC6FFC"/>
    <w:rsid w:val="00AD5673"/>
    <w:rsid w:val="00AF1126"/>
    <w:rsid w:val="00B11B73"/>
    <w:rsid w:val="00B1606A"/>
    <w:rsid w:val="00B249DB"/>
    <w:rsid w:val="00B40B72"/>
    <w:rsid w:val="00B52AE9"/>
    <w:rsid w:val="00B538DE"/>
    <w:rsid w:val="00B6628B"/>
    <w:rsid w:val="00B76330"/>
    <w:rsid w:val="00B819EE"/>
    <w:rsid w:val="00B9520C"/>
    <w:rsid w:val="00B961BE"/>
    <w:rsid w:val="00BD7CA3"/>
    <w:rsid w:val="00BE1486"/>
    <w:rsid w:val="00BF29BE"/>
    <w:rsid w:val="00BF71CD"/>
    <w:rsid w:val="00C0752F"/>
    <w:rsid w:val="00C16EE2"/>
    <w:rsid w:val="00C23CEB"/>
    <w:rsid w:val="00C24F1F"/>
    <w:rsid w:val="00C70371"/>
    <w:rsid w:val="00C706BD"/>
    <w:rsid w:val="00CA4F0D"/>
    <w:rsid w:val="00CA6406"/>
    <w:rsid w:val="00CB54C6"/>
    <w:rsid w:val="00CB64D6"/>
    <w:rsid w:val="00CC1721"/>
    <w:rsid w:val="00CD7F1F"/>
    <w:rsid w:val="00CE268E"/>
    <w:rsid w:val="00CF50F8"/>
    <w:rsid w:val="00CF51CE"/>
    <w:rsid w:val="00D023E2"/>
    <w:rsid w:val="00D1360F"/>
    <w:rsid w:val="00D21B1B"/>
    <w:rsid w:val="00D501AE"/>
    <w:rsid w:val="00D51C17"/>
    <w:rsid w:val="00D741A9"/>
    <w:rsid w:val="00DB09D5"/>
    <w:rsid w:val="00DE6E99"/>
    <w:rsid w:val="00E01C90"/>
    <w:rsid w:val="00E02650"/>
    <w:rsid w:val="00E55489"/>
    <w:rsid w:val="00EA1CBB"/>
    <w:rsid w:val="00EA4E5B"/>
    <w:rsid w:val="00EC1177"/>
    <w:rsid w:val="00ED57EF"/>
    <w:rsid w:val="00EF042C"/>
    <w:rsid w:val="00EF6592"/>
    <w:rsid w:val="00EF74BC"/>
    <w:rsid w:val="00F23751"/>
    <w:rsid w:val="00F25F5F"/>
    <w:rsid w:val="00F353BD"/>
    <w:rsid w:val="00F40A11"/>
    <w:rsid w:val="00F761F3"/>
    <w:rsid w:val="00FA68B8"/>
    <w:rsid w:val="00FC4363"/>
    <w:rsid w:val="00FC7C51"/>
    <w:rsid w:val="00FD19AC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DF682D-EC35-4F95-A480-03FAC2CD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1C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51C1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D51C17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99"/>
    <w:qFormat/>
    <w:rsid w:val="00B249D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locked/>
    <w:rsid w:val="00B249DB"/>
    <w:rPr>
      <w:rFonts w:ascii="Cambria" w:eastAsia="新細明體" w:hAnsi="Cambria" w:cs="Times New Roman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E7F1F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6">
    <w:name w:val="副標題 字元"/>
    <w:link w:val="a5"/>
    <w:uiPriority w:val="99"/>
    <w:locked/>
    <w:rsid w:val="004E7F1F"/>
    <w:rPr>
      <w:rFonts w:ascii="Cambria" w:eastAsia="新細明體" w:hAnsi="Cambria" w:cs="Times New Roman"/>
      <w:i/>
      <w:iCs/>
      <w:sz w:val="24"/>
      <w:szCs w:val="24"/>
    </w:rPr>
  </w:style>
  <w:style w:type="paragraph" w:styleId="a7">
    <w:name w:val="List Paragraph"/>
    <w:basedOn w:val="a"/>
    <w:uiPriority w:val="99"/>
    <w:qFormat/>
    <w:rsid w:val="00D51C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71076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71076B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1D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81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812DDE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81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812DDE"/>
    <w:rPr>
      <w:rFonts w:cs="Times New Roman"/>
      <w:sz w:val="2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AA0C6E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A0C6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FCFD-A734-48A4-98B5-45BC7809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TND</dc:creator>
  <cp:keywords/>
  <dc:description/>
  <cp:lastModifiedBy>tnd</cp:lastModifiedBy>
  <cp:revision>22</cp:revision>
  <cp:lastPrinted>2019-04-11T00:16:00Z</cp:lastPrinted>
  <dcterms:created xsi:type="dcterms:W3CDTF">2019-03-30T04:52:00Z</dcterms:created>
  <dcterms:modified xsi:type="dcterms:W3CDTF">2023-12-07T06:23:00Z</dcterms:modified>
</cp:coreProperties>
</file>